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55F9" w14:textId="77777777" w:rsidR="002D6FF1" w:rsidRDefault="002D6FF1" w:rsidP="002D6FF1">
      <w:pPr>
        <w:pStyle w:val="a3"/>
        <w:jc w:val="center"/>
      </w:pPr>
      <w:r w:rsidRPr="00B76799">
        <w:t>Инструкция по интеграции с</w:t>
      </w:r>
      <w:r>
        <w:t xml:space="preserve"> сервисом</w:t>
      </w:r>
      <w:r w:rsidRPr="00B76799">
        <w:t xml:space="preserve"> API партнерского кабинета </w:t>
      </w:r>
      <w:proofErr w:type="spellStart"/>
      <w:r w:rsidRPr="00B76799">
        <w:t>Лэндэр</w:t>
      </w:r>
      <w:proofErr w:type="spellEnd"/>
      <w:r w:rsidRPr="00B76799">
        <w:t>-Инвест</w:t>
      </w:r>
    </w:p>
    <w:p w14:paraId="65052B83" w14:textId="77777777" w:rsidR="002D6FF1" w:rsidRDefault="002D6FF1" w:rsidP="002D6FF1"/>
    <w:p w14:paraId="12633CC0" w14:textId="77777777" w:rsidR="002D6FF1" w:rsidRPr="009E4EA9" w:rsidRDefault="002D6FF1" w:rsidP="002D6FF1">
      <w:pPr>
        <w:jc w:val="center"/>
        <w:rPr>
          <w:lang w:val="en-US"/>
        </w:rPr>
      </w:pPr>
      <w:r>
        <w:t>Версия 1</w:t>
      </w:r>
      <w:r>
        <w:rPr>
          <w:lang w:val="en-US"/>
        </w:rPr>
        <w:t>.1</w:t>
      </w:r>
    </w:p>
    <w:p w14:paraId="041E4468" w14:textId="77777777" w:rsidR="002D6FF1" w:rsidRDefault="002D6FF1" w:rsidP="002D6FF1"/>
    <w:p w14:paraId="1832F52B" w14:textId="77777777" w:rsidR="002D6FF1" w:rsidRDefault="002D6FF1" w:rsidP="002D6FF1"/>
    <w:p w14:paraId="75F42C9D" w14:textId="77777777" w:rsidR="002D6FF1" w:rsidRDefault="002D6FF1" w:rsidP="002D6FF1"/>
    <w:p w14:paraId="33607381" w14:textId="77777777" w:rsidR="002D6FF1" w:rsidRDefault="002D6FF1" w:rsidP="002D6FF1"/>
    <w:p w14:paraId="163BE811" w14:textId="77777777" w:rsidR="002D6FF1" w:rsidRDefault="002D6FF1" w:rsidP="002D6FF1"/>
    <w:p w14:paraId="1342A39A" w14:textId="77777777" w:rsidR="002D6FF1" w:rsidRDefault="002D6FF1" w:rsidP="002D6FF1"/>
    <w:p w14:paraId="7E8B1319" w14:textId="77777777" w:rsidR="002D6FF1" w:rsidRDefault="002D6FF1" w:rsidP="002D6FF1"/>
    <w:p w14:paraId="3868A337" w14:textId="77777777" w:rsidR="002D6FF1" w:rsidRDefault="002D6FF1" w:rsidP="002D6FF1"/>
    <w:p w14:paraId="214A35A5" w14:textId="77777777" w:rsidR="002D6FF1" w:rsidRDefault="002D6FF1" w:rsidP="002D6FF1"/>
    <w:p w14:paraId="36F8CB6A" w14:textId="77777777" w:rsidR="002D6FF1" w:rsidRDefault="002D6FF1" w:rsidP="002D6FF1"/>
    <w:p w14:paraId="01A07E7F" w14:textId="77777777" w:rsidR="002D6FF1" w:rsidRDefault="002D6FF1" w:rsidP="002D6FF1"/>
    <w:p w14:paraId="05219193" w14:textId="77777777" w:rsidR="002D6FF1" w:rsidRDefault="002D6FF1" w:rsidP="002D6FF1"/>
    <w:p w14:paraId="73DA7A29" w14:textId="77777777" w:rsidR="002D6FF1" w:rsidRDefault="002D6FF1" w:rsidP="002D6FF1"/>
    <w:p w14:paraId="1F8D605B" w14:textId="77777777" w:rsidR="002D6FF1" w:rsidRDefault="002D6FF1" w:rsidP="002D6FF1"/>
    <w:p w14:paraId="0DB6350A" w14:textId="77777777" w:rsidR="002D6FF1" w:rsidRDefault="002D6FF1" w:rsidP="002D6FF1"/>
    <w:p w14:paraId="221D7A08" w14:textId="77777777" w:rsidR="002D6FF1" w:rsidRDefault="002D6FF1" w:rsidP="002D6FF1"/>
    <w:p w14:paraId="727BA888" w14:textId="77777777" w:rsidR="002D6FF1" w:rsidRPr="002D6FF1" w:rsidRDefault="002D6FF1" w:rsidP="002D6FF1">
      <w:pPr>
        <w:ind w:firstLine="0"/>
        <w:rPr>
          <w:lang w:val="en-US"/>
        </w:rPr>
      </w:pPr>
    </w:p>
    <w:sdt>
      <w:sdtPr>
        <w:rPr>
          <w:b w:val="0"/>
          <w:bCs w:val="0"/>
          <w:spacing w:val="-6"/>
          <w:kern w:val="2"/>
          <w:szCs w:val="28"/>
          <w:lang w:eastAsia="en-US"/>
          <w14:ligatures w14:val="standardContextual"/>
        </w:rPr>
        <w:id w:val="2093504425"/>
        <w:docPartObj>
          <w:docPartGallery w:val="Table of Contents"/>
          <w:docPartUnique/>
        </w:docPartObj>
      </w:sdtPr>
      <w:sdtContent>
        <w:p w14:paraId="0CFD6B2F" w14:textId="77777777" w:rsidR="002D6FF1" w:rsidRDefault="002D6FF1" w:rsidP="002D6FF1">
          <w:pPr>
            <w:pStyle w:val="af2"/>
          </w:pPr>
          <w:r>
            <w:t>Содержание</w:t>
          </w:r>
        </w:p>
        <w:p w14:paraId="3EF3EC6B" w14:textId="4B1CD75D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854400" w:history="1">
            <w:r w:rsidRPr="004B6F80">
              <w:rPr>
                <w:rStyle w:val="af3"/>
                <w:noProof/>
              </w:rPr>
              <w:t xml:space="preserve">Изменения в </w:t>
            </w:r>
            <w:r w:rsidRPr="004B6F80">
              <w:rPr>
                <w:rStyle w:val="af3"/>
                <w:noProof/>
                <w:lang w:val="en-US"/>
              </w:rPr>
              <w:t>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18F80" w14:textId="18BFBAB3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1" w:history="1">
            <w:r w:rsidRPr="004B6F80">
              <w:rPr>
                <w:rStyle w:val="af3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AF80B" w14:textId="1923888D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2" w:history="1">
            <w:r w:rsidRPr="004B6F80">
              <w:rPr>
                <w:rStyle w:val="af3"/>
                <w:noProof/>
              </w:rPr>
              <w:t xml:space="preserve">Запросы к сервису </w:t>
            </w:r>
            <w:r w:rsidRPr="004B6F80">
              <w:rPr>
                <w:rStyle w:val="af3"/>
                <w:noProof/>
                <w:lang w:val="en-US"/>
              </w:rPr>
              <w:t>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A8FF9" w14:textId="7064C096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3" w:history="1">
            <w:r w:rsidRPr="004B6F80">
              <w:rPr>
                <w:rStyle w:val="af3"/>
                <w:noProof/>
              </w:rPr>
              <w:t>Авторизация и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1EBFE" w14:textId="1C29E588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4" w:history="1">
            <w:r w:rsidRPr="004B6F80">
              <w:rPr>
                <w:rStyle w:val="af3"/>
                <w:noProof/>
              </w:rPr>
              <w:t>Регистрация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75361" w14:textId="468DD059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5" w:history="1">
            <w:r w:rsidRPr="004B6F80">
              <w:rPr>
                <w:rStyle w:val="af3"/>
                <w:noProof/>
              </w:rPr>
              <w:t>Профиль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67D7E" w14:textId="209BF2C5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6" w:history="1">
            <w:r w:rsidRPr="004B6F80">
              <w:rPr>
                <w:rStyle w:val="af3"/>
                <w:noProof/>
              </w:rPr>
              <w:t>Банковские реквизиты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908A9" w14:textId="07D0D05A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7" w:history="1">
            <w:r w:rsidRPr="004B6F80">
              <w:rPr>
                <w:rStyle w:val="af3"/>
                <w:noProof/>
              </w:rPr>
              <w:t>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E3CF1" w14:textId="5570702E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8" w:history="1">
            <w:r w:rsidRPr="004B6F80">
              <w:rPr>
                <w:rStyle w:val="af3"/>
                <w:noProof/>
              </w:rPr>
              <w:t>Акты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4EC01" w14:textId="067CF447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09" w:history="1">
            <w:r w:rsidRPr="004B6F80">
              <w:rPr>
                <w:rStyle w:val="af3"/>
                <w:noProof/>
              </w:rPr>
              <w:t>Сделки и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E9EFA" w14:textId="5044FA83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10" w:history="1">
            <w:r w:rsidRPr="004B6F80">
              <w:rPr>
                <w:rStyle w:val="af3"/>
                <w:noProof/>
              </w:rPr>
              <w:t>Аналитика и статистика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5DB01" w14:textId="3F3CF0C7" w:rsidR="002D6FF1" w:rsidRDefault="002D6FF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pacing w:val="0"/>
              <w:sz w:val="24"/>
              <w:szCs w:val="24"/>
              <w:lang w:eastAsia="ru-RU"/>
            </w:rPr>
          </w:pPr>
          <w:hyperlink w:anchor="_Toc201854411" w:history="1">
            <w:r w:rsidRPr="004B6F80">
              <w:rPr>
                <w:rStyle w:val="af3"/>
                <w:noProof/>
              </w:rPr>
              <w:t>Уведомление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_Toc201854411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30635" w14:textId="32BF6458" w:rsidR="002D6FF1" w:rsidRDefault="002D6FF1" w:rsidP="002D6FF1">
          <w:r>
            <w:rPr>
              <w:b/>
              <w:bCs/>
            </w:rPr>
            <w:fldChar w:fldCharType="end"/>
          </w:r>
        </w:p>
      </w:sdtContent>
    </w:sdt>
    <w:p w14:paraId="51F21198" w14:textId="77777777" w:rsidR="002D6FF1" w:rsidRDefault="002D6FF1" w:rsidP="002D6FF1">
      <w:pPr>
        <w:ind w:firstLine="0"/>
      </w:pPr>
    </w:p>
    <w:p w14:paraId="4E99D51A" w14:textId="77777777" w:rsidR="002D6FF1" w:rsidRDefault="002D6FF1" w:rsidP="002D6FF1">
      <w:pPr>
        <w:ind w:firstLine="0"/>
      </w:pPr>
    </w:p>
    <w:p w14:paraId="7E911AF6" w14:textId="77777777" w:rsidR="002D6FF1" w:rsidRDefault="002D6FF1" w:rsidP="002D6FF1">
      <w:pPr>
        <w:ind w:firstLine="0"/>
      </w:pPr>
    </w:p>
    <w:p w14:paraId="1FC44B60" w14:textId="77777777" w:rsidR="002D6FF1" w:rsidRDefault="002D6FF1" w:rsidP="002D6FF1">
      <w:pPr>
        <w:ind w:firstLine="0"/>
      </w:pPr>
    </w:p>
    <w:p w14:paraId="488C6D07" w14:textId="77777777" w:rsidR="002D6FF1" w:rsidRDefault="002D6FF1" w:rsidP="002D6FF1">
      <w:pPr>
        <w:ind w:firstLine="0"/>
      </w:pPr>
    </w:p>
    <w:p w14:paraId="4E3F8680" w14:textId="77777777" w:rsidR="002D6FF1" w:rsidRDefault="002D6FF1" w:rsidP="002D6FF1">
      <w:pPr>
        <w:ind w:firstLine="0"/>
        <w:rPr>
          <w:lang w:val="en-US"/>
        </w:rPr>
      </w:pPr>
    </w:p>
    <w:p w14:paraId="5D77F13D" w14:textId="77777777" w:rsidR="002D6FF1" w:rsidRDefault="002D6FF1" w:rsidP="002D6FF1">
      <w:pPr>
        <w:ind w:firstLine="0"/>
        <w:rPr>
          <w:lang w:val="en-US"/>
        </w:rPr>
      </w:pPr>
    </w:p>
    <w:p w14:paraId="694CC843" w14:textId="77777777" w:rsidR="002D6FF1" w:rsidRDefault="002D6FF1" w:rsidP="002D6FF1">
      <w:pPr>
        <w:ind w:firstLine="0"/>
        <w:rPr>
          <w:lang w:val="en-US"/>
        </w:rPr>
      </w:pPr>
    </w:p>
    <w:p w14:paraId="42EC279A" w14:textId="77777777" w:rsidR="002D6FF1" w:rsidRPr="002D6FF1" w:rsidRDefault="002D6FF1" w:rsidP="002D6FF1">
      <w:pPr>
        <w:ind w:firstLine="0"/>
        <w:rPr>
          <w:lang w:val="en-US"/>
        </w:rPr>
      </w:pPr>
    </w:p>
    <w:p w14:paraId="7617B7FC" w14:textId="77777777" w:rsidR="002D6FF1" w:rsidRPr="009611DF" w:rsidRDefault="002D6FF1" w:rsidP="002D6FF1">
      <w:pPr>
        <w:ind w:firstLine="0"/>
      </w:pPr>
    </w:p>
    <w:p w14:paraId="06FA3670" w14:textId="77777777" w:rsidR="002D6FF1" w:rsidRDefault="002D6FF1" w:rsidP="002D6FF1">
      <w:pPr>
        <w:pStyle w:val="1"/>
      </w:pPr>
      <w:bookmarkStart w:id="0" w:name="_Toc201854400"/>
      <w:r>
        <w:lastRenderedPageBreak/>
        <w:t xml:space="preserve">Изменения в </w:t>
      </w:r>
      <w:r>
        <w:rPr>
          <w:lang w:val="en-US"/>
        </w:rPr>
        <w:t>API</w:t>
      </w:r>
      <w:bookmarkEnd w:id="0"/>
    </w:p>
    <w:p w14:paraId="48070BC7" w14:textId="77777777" w:rsidR="002D6FF1" w:rsidRDefault="002D6FF1" w:rsidP="002D6FF1">
      <w:pPr>
        <w:ind w:firstLine="0"/>
        <w:rPr>
          <w:b/>
          <w:bCs/>
        </w:rPr>
      </w:pPr>
      <w:r w:rsidRPr="00BD29BE">
        <w:rPr>
          <w:b/>
          <w:bCs/>
        </w:rPr>
        <w:t>Версия 1</w:t>
      </w:r>
      <w:r w:rsidRPr="00BD29BE">
        <w:rPr>
          <w:b/>
          <w:bCs/>
          <w:lang w:val="en-US"/>
        </w:rPr>
        <w:t>.1</w:t>
      </w:r>
    </w:p>
    <w:p w14:paraId="515BA7C2" w14:textId="77777777" w:rsidR="002D6FF1" w:rsidRPr="007537BB" w:rsidRDefault="002D6FF1" w:rsidP="002D6FF1">
      <w:pPr>
        <w:pStyle w:val="a7"/>
        <w:numPr>
          <w:ilvl w:val="0"/>
          <w:numId w:val="125"/>
        </w:numPr>
        <w:jc w:val="both"/>
        <w:rPr>
          <w:i/>
          <w:iCs/>
          <w:color w:val="2F5496" w:themeColor="accent1" w:themeShade="BF"/>
          <w:lang w:val="en-US"/>
        </w:rPr>
      </w:pPr>
      <w:r w:rsidRPr="007537BB">
        <w:t>Добавлен</w:t>
      </w:r>
      <w:r w:rsidRPr="007537BB">
        <w:rPr>
          <w:lang w:val="en-US"/>
        </w:rPr>
        <w:t xml:space="preserve"> </w:t>
      </w:r>
      <w:r w:rsidRPr="007537BB">
        <w:t>метод</w:t>
      </w:r>
      <w:r w:rsidRPr="007537BB">
        <w:rPr>
          <w:lang w:val="en-US"/>
        </w:rPr>
        <w:t xml:space="preserve"> </w:t>
      </w:r>
    </w:p>
    <w:p w14:paraId="443FAED8" w14:textId="77777777" w:rsidR="002D6FF1" w:rsidRPr="007537BB" w:rsidRDefault="002D6FF1" w:rsidP="002D6FF1">
      <w:pPr>
        <w:pStyle w:val="a7"/>
        <w:ind w:firstLine="0"/>
        <w:jc w:val="both"/>
        <w:rPr>
          <w:rStyle w:val="a8"/>
          <w:lang w:val="en-US"/>
        </w:rPr>
      </w:pPr>
      <w:r w:rsidRPr="002D6FF1">
        <w:rPr>
          <w:rStyle w:val="a8"/>
          <w:lang w:val="en-US"/>
        </w:rPr>
        <w:t xml:space="preserve">GET </w:t>
      </w:r>
      <w:r w:rsidRPr="007537BB">
        <w:rPr>
          <w:rStyle w:val="a8"/>
          <w:lang w:val="en-US"/>
        </w:rPr>
        <w:t>/partners/applications/borrowers/{id}/repeat-deals</w:t>
      </w:r>
    </w:p>
    <w:p w14:paraId="5A23677D" w14:textId="77777777" w:rsidR="002D6FF1" w:rsidRPr="007537BB" w:rsidRDefault="002D6FF1" w:rsidP="002D6FF1">
      <w:pPr>
        <w:pStyle w:val="a7"/>
        <w:ind w:firstLine="0"/>
        <w:jc w:val="both"/>
      </w:pPr>
      <w:r w:rsidRPr="007537BB">
        <w:rPr>
          <w:rStyle w:val="af1"/>
        </w:rPr>
        <w:t>Который позволяет получить повторные займы по созданный ранее заявке.</w:t>
      </w:r>
    </w:p>
    <w:p w14:paraId="1B460A24" w14:textId="77777777" w:rsidR="002D6FF1" w:rsidRPr="002D6FF1" w:rsidRDefault="002D6FF1" w:rsidP="002D6FF1">
      <w:pPr>
        <w:pStyle w:val="a7"/>
        <w:numPr>
          <w:ilvl w:val="0"/>
          <w:numId w:val="125"/>
        </w:numPr>
        <w:rPr>
          <w:lang w:val="en-US"/>
        </w:rPr>
      </w:pPr>
      <w:r w:rsidRPr="007537BB">
        <w:t>В</w:t>
      </w:r>
      <w:r w:rsidRPr="002D6FF1">
        <w:rPr>
          <w:lang w:val="en-US"/>
        </w:rPr>
        <w:t xml:space="preserve"> </w:t>
      </w:r>
      <w:r w:rsidRPr="007537BB">
        <w:t>метод</w:t>
      </w:r>
      <w:r w:rsidRPr="002D6FF1">
        <w:rPr>
          <w:lang w:val="en-US"/>
        </w:rPr>
        <w:t xml:space="preserve"> </w:t>
      </w:r>
      <w:r w:rsidRPr="002D6FF1">
        <w:rPr>
          <w:lang w:val="en-US"/>
        </w:rPr>
        <w:br/>
      </w:r>
      <w:r w:rsidRPr="002D6FF1">
        <w:rPr>
          <w:rStyle w:val="a8"/>
          <w:lang w:val="en-US"/>
        </w:rPr>
        <w:t>GET /</w:t>
      </w:r>
      <w:r w:rsidRPr="007537BB">
        <w:rPr>
          <w:rStyle w:val="a8"/>
          <w:lang w:val="en-US"/>
        </w:rPr>
        <w:t>partners</w:t>
      </w:r>
      <w:r w:rsidRPr="002D6FF1">
        <w:rPr>
          <w:rStyle w:val="a8"/>
          <w:lang w:val="en-US"/>
        </w:rPr>
        <w:t>/</w:t>
      </w:r>
      <w:r w:rsidRPr="007537BB">
        <w:rPr>
          <w:rStyle w:val="a8"/>
          <w:lang w:val="en-US"/>
        </w:rPr>
        <w:t>applications</w:t>
      </w:r>
      <w:r w:rsidRPr="002D6FF1">
        <w:rPr>
          <w:rStyle w:val="a8"/>
          <w:lang w:val="en-US"/>
        </w:rPr>
        <w:t>/</w:t>
      </w:r>
      <w:r w:rsidRPr="007537BB">
        <w:rPr>
          <w:rStyle w:val="a8"/>
          <w:lang w:val="en-US"/>
        </w:rPr>
        <w:t>borrowers</w:t>
      </w:r>
      <w:r w:rsidRPr="002D6FF1">
        <w:rPr>
          <w:rStyle w:val="a8"/>
          <w:lang w:val="en-US"/>
        </w:rPr>
        <w:t xml:space="preserve"> </w:t>
      </w:r>
      <w:r w:rsidRPr="002D6FF1">
        <w:rPr>
          <w:lang w:val="en-US"/>
        </w:rPr>
        <w:br/>
      </w:r>
      <w:r w:rsidRPr="007537BB">
        <w:t>добавлен</w:t>
      </w:r>
      <w:r w:rsidRPr="002D6FF1">
        <w:rPr>
          <w:lang w:val="en-US"/>
        </w:rPr>
        <w:t xml:space="preserve"> </w:t>
      </w:r>
      <w:r w:rsidRPr="007537BB">
        <w:t>параметр</w:t>
      </w:r>
      <w:r w:rsidRPr="002D6FF1">
        <w:rPr>
          <w:lang w:val="en-US"/>
        </w:rPr>
        <w:t>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438"/>
        <w:gridCol w:w="689"/>
        <w:gridCol w:w="1417"/>
        <w:gridCol w:w="5806"/>
      </w:tblGrid>
      <w:tr w:rsidR="002D6FF1" w14:paraId="4593AFFB" w14:textId="77777777" w:rsidTr="00496404">
        <w:trPr>
          <w:trHeight w:val="567"/>
        </w:trPr>
        <w:tc>
          <w:tcPr>
            <w:tcW w:w="1438" w:type="dxa"/>
          </w:tcPr>
          <w:p w14:paraId="68FFD7D9" w14:textId="77777777" w:rsidR="002D6FF1" w:rsidRPr="007537BB" w:rsidRDefault="002D6FF1" w:rsidP="00496404">
            <w:pPr>
              <w:pStyle w:val="af0"/>
            </w:pPr>
            <w:r w:rsidRPr="007537BB">
              <w:t>Название</w:t>
            </w:r>
          </w:p>
        </w:tc>
        <w:tc>
          <w:tcPr>
            <w:tcW w:w="689" w:type="dxa"/>
          </w:tcPr>
          <w:p w14:paraId="3A0898B1" w14:textId="77777777" w:rsidR="002D6FF1" w:rsidRPr="007537BB" w:rsidRDefault="002D6FF1" w:rsidP="00496404">
            <w:pPr>
              <w:pStyle w:val="af0"/>
            </w:pPr>
            <w:r w:rsidRPr="007537BB">
              <w:t>Тип</w:t>
            </w:r>
          </w:p>
        </w:tc>
        <w:tc>
          <w:tcPr>
            <w:tcW w:w="1417" w:type="dxa"/>
          </w:tcPr>
          <w:p w14:paraId="76D6979D" w14:textId="77777777" w:rsidR="002D6FF1" w:rsidRPr="007537BB" w:rsidRDefault="002D6FF1" w:rsidP="00496404">
            <w:pPr>
              <w:pStyle w:val="af0"/>
            </w:pPr>
            <w:r w:rsidRPr="007537BB">
              <w:t>Обязателен</w:t>
            </w:r>
          </w:p>
        </w:tc>
        <w:tc>
          <w:tcPr>
            <w:tcW w:w="5806" w:type="dxa"/>
          </w:tcPr>
          <w:p w14:paraId="21834FA8" w14:textId="77777777" w:rsidR="002D6FF1" w:rsidRPr="007537BB" w:rsidRDefault="002D6FF1" w:rsidP="00496404">
            <w:pPr>
              <w:pStyle w:val="af0"/>
            </w:pPr>
            <w:r w:rsidRPr="007537BB">
              <w:t>Описание</w:t>
            </w:r>
          </w:p>
        </w:tc>
      </w:tr>
      <w:tr w:rsidR="002D6FF1" w14:paraId="4C6D4AA2" w14:textId="77777777" w:rsidTr="00496404">
        <w:trPr>
          <w:trHeight w:val="1906"/>
        </w:trPr>
        <w:tc>
          <w:tcPr>
            <w:tcW w:w="1438" w:type="dxa"/>
          </w:tcPr>
          <w:p w14:paraId="4DD302C1" w14:textId="77777777" w:rsidR="002D6FF1" w:rsidRPr="007537BB" w:rsidRDefault="002D6FF1" w:rsidP="00496404">
            <w:pPr>
              <w:pStyle w:val="af0"/>
            </w:pPr>
            <w:proofErr w:type="spellStart"/>
            <w:r w:rsidRPr="007537BB">
              <w:t>repeated_deal</w:t>
            </w:r>
            <w:proofErr w:type="spellEnd"/>
          </w:p>
        </w:tc>
        <w:tc>
          <w:tcPr>
            <w:tcW w:w="689" w:type="dxa"/>
          </w:tcPr>
          <w:p w14:paraId="331D8666" w14:textId="77777777" w:rsidR="002D6FF1" w:rsidRPr="00BD0C31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417" w:type="dxa"/>
          </w:tcPr>
          <w:p w14:paraId="0EB9BA32" w14:textId="77777777" w:rsidR="002D6FF1" w:rsidRPr="007537BB" w:rsidRDefault="002D6FF1" w:rsidP="00496404">
            <w:pPr>
              <w:pStyle w:val="af0"/>
            </w:pPr>
            <w:r w:rsidRPr="007537BB">
              <w:t>Нет</w:t>
            </w:r>
          </w:p>
        </w:tc>
        <w:tc>
          <w:tcPr>
            <w:tcW w:w="5806" w:type="dxa"/>
          </w:tcPr>
          <w:p w14:paraId="0628BA0E" w14:textId="77777777" w:rsidR="002D6FF1" w:rsidRPr="007537BB" w:rsidRDefault="002D6FF1" w:rsidP="00496404">
            <w:pPr>
              <w:pStyle w:val="af0"/>
            </w:pPr>
            <w:r w:rsidRPr="007537BB">
              <w:t>Фильтр по повторным сделкам.</w:t>
            </w:r>
          </w:p>
          <w:p w14:paraId="63764CCD" w14:textId="77777777" w:rsidR="002D6FF1" w:rsidRPr="007537BB" w:rsidRDefault="002D6FF1" w:rsidP="00496404">
            <w:pPr>
              <w:pStyle w:val="af0"/>
            </w:pPr>
            <w:r w:rsidRPr="007537BB">
              <w:t>Если значение равно 1, в ответе будут присутствовать только те заявки, по которым были совершены повторные сделки.</w:t>
            </w:r>
            <w:r w:rsidRPr="007537BB">
              <w:br/>
              <w:t>Если значение равно 0, в ответе будут присутствовать только те заявки, по которым нет повторных сделок.</w:t>
            </w:r>
            <w:r w:rsidRPr="007537BB">
              <w:br/>
              <w:t>Если отсутствует будут возвращены все заявки.</w:t>
            </w:r>
          </w:p>
        </w:tc>
      </w:tr>
    </w:tbl>
    <w:p w14:paraId="17D513DA" w14:textId="77777777" w:rsidR="002D6FF1" w:rsidRPr="007537BB" w:rsidRDefault="002D6FF1" w:rsidP="002D6FF1">
      <w:pPr>
        <w:pStyle w:val="a7"/>
        <w:numPr>
          <w:ilvl w:val="0"/>
          <w:numId w:val="125"/>
        </w:numPr>
      </w:pPr>
      <w:r w:rsidRPr="007537BB">
        <w:t>Изменена схема данных</w:t>
      </w:r>
      <w:r>
        <w:t xml:space="preserve"> запроса</w:t>
      </w:r>
      <w:r w:rsidRPr="007537BB">
        <w:t xml:space="preserve"> метода </w:t>
      </w:r>
      <w:r w:rsidRPr="007537BB">
        <w:br/>
      </w:r>
      <w:r w:rsidRPr="007537BB">
        <w:rPr>
          <w:rStyle w:val="a8"/>
        </w:rPr>
        <w:t>PUT /</w:t>
      </w:r>
      <w:proofErr w:type="spellStart"/>
      <w:r w:rsidRPr="007537BB">
        <w:rPr>
          <w:rStyle w:val="a8"/>
        </w:rPr>
        <w:t>partners</w:t>
      </w:r>
      <w:proofErr w:type="spellEnd"/>
      <w:r w:rsidRPr="007537BB">
        <w:rPr>
          <w:rStyle w:val="a8"/>
        </w:rPr>
        <w:t>/</w:t>
      </w:r>
      <w:proofErr w:type="spellStart"/>
      <w:r w:rsidRPr="007537BB">
        <w:rPr>
          <w:rStyle w:val="a8"/>
        </w:rPr>
        <w:t>applications</w:t>
      </w:r>
      <w:proofErr w:type="spellEnd"/>
      <w:r w:rsidRPr="007537BB">
        <w:rPr>
          <w:rStyle w:val="a8"/>
        </w:rPr>
        <w:t>/{</w:t>
      </w:r>
      <w:proofErr w:type="spellStart"/>
      <w:r w:rsidRPr="007537BB">
        <w:rPr>
          <w:rStyle w:val="a8"/>
        </w:rPr>
        <w:t>id</w:t>
      </w:r>
      <w:proofErr w:type="spellEnd"/>
      <w:r w:rsidRPr="007537BB">
        <w:rPr>
          <w:rStyle w:val="a8"/>
        </w:rPr>
        <w:t>}</w:t>
      </w:r>
      <w:r w:rsidRPr="007537BB">
        <w:t xml:space="preserve">  </w:t>
      </w:r>
      <w:r w:rsidRPr="007537BB">
        <w:br/>
        <w:t>добавлен параметр: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09"/>
        <w:gridCol w:w="1418"/>
        <w:gridCol w:w="6089"/>
      </w:tblGrid>
      <w:tr w:rsidR="002D6FF1" w14:paraId="64542850" w14:textId="77777777" w:rsidTr="00496404">
        <w:trPr>
          <w:trHeight w:val="567"/>
        </w:trPr>
        <w:tc>
          <w:tcPr>
            <w:tcW w:w="1134" w:type="dxa"/>
          </w:tcPr>
          <w:p w14:paraId="6467545B" w14:textId="77777777" w:rsidR="002D6FF1" w:rsidRPr="007537BB" w:rsidRDefault="002D6FF1" w:rsidP="00496404">
            <w:pPr>
              <w:pStyle w:val="af0"/>
            </w:pPr>
            <w:r w:rsidRPr="007537BB">
              <w:t>Название</w:t>
            </w:r>
          </w:p>
        </w:tc>
        <w:tc>
          <w:tcPr>
            <w:tcW w:w="709" w:type="dxa"/>
          </w:tcPr>
          <w:p w14:paraId="6B1C0FCE" w14:textId="77777777" w:rsidR="002D6FF1" w:rsidRPr="007537BB" w:rsidRDefault="002D6FF1" w:rsidP="00496404">
            <w:pPr>
              <w:pStyle w:val="af0"/>
            </w:pPr>
            <w:r w:rsidRPr="007537BB">
              <w:t>Тип</w:t>
            </w:r>
          </w:p>
        </w:tc>
        <w:tc>
          <w:tcPr>
            <w:tcW w:w="1418" w:type="dxa"/>
          </w:tcPr>
          <w:p w14:paraId="2E974F7E" w14:textId="77777777" w:rsidR="002D6FF1" w:rsidRPr="007537BB" w:rsidRDefault="002D6FF1" w:rsidP="00496404">
            <w:pPr>
              <w:pStyle w:val="af0"/>
            </w:pPr>
            <w:r w:rsidRPr="007537BB">
              <w:t>Обязателен</w:t>
            </w:r>
          </w:p>
        </w:tc>
        <w:tc>
          <w:tcPr>
            <w:tcW w:w="6089" w:type="dxa"/>
          </w:tcPr>
          <w:p w14:paraId="7DD15FC6" w14:textId="77777777" w:rsidR="002D6FF1" w:rsidRPr="007537BB" w:rsidRDefault="002D6FF1" w:rsidP="00496404">
            <w:pPr>
              <w:pStyle w:val="af0"/>
            </w:pPr>
            <w:r w:rsidRPr="007537BB">
              <w:t>Описание</w:t>
            </w:r>
          </w:p>
        </w:tc>
      </w:tr>
      <w:tr w:rsidR="002D6FF1" w14:paraId="00AAC700" w14:textId="77777777" w:rsidTr="00496404">
        <w:trPr>
          <w:trHeight w:val="567"/>
        </w:trPr>
        <w:tc>
          <w:tcPr>
            <w:tcW w:w="1134" w:type="dxa"/>
          </w:tcPr>
          <w:p w14:paraId="0B9B68CC" w14:textId="77777777" w:rsidR="002D6FF1" w:rsidRPr="007537BB" w:rsidRDefault="002D6FF1" w:rsidP="00496404">
            <w:pPr>
              <w:pStyle w:val="af0"/>
            </w:pPr>
            <w:proofErr w:type="spellStart"/>
            <w:r w:rsidRPr="007537BB">
              <w:t>format</w:t>
            </w:r>
            <w:proofErr w:type="spellEnd"/>
          </w:p>
        </w:tc>
        <w:tc>
          <w:tcPr>
            <w:tcW w:w="709" w:type="dxa"/>
          </w:tcPr>
          <w:p w14:paraId="64100484" w14:textId="77777777" w:rsidR="002D6FF1" w:rsidRPr="007537BB" w:rsidRDefault="002D6FF1" w:rsidP="00496404">
            <w:pPr>
              <w:pStyle w:val="af0"/>
            </w:pPr>
            <w:r>
              <w:rPr>
                <w:lang w:val="en-US"/>
              </w:rPr>
              <w:t>Int</w:t>
            </w:r>
          </w:p>
        </w:tc>
        <w:tc>
          <w:tcPr>
            <w:tcW w:w="1418" w:type="dxa"/>
          </w:tcPr>
          <w:p w14:paraId="558A34D0" w14:textId="77777777" w:rsidR="002D6FF1" w:rsidRPr="007537BB" w:rsidRDefault="002D6FF1" w:rsidP="00496404">
            <w:pPr>
              <w:pStyle w:val="af0"/>
            </w:pPr>
            <w:r w:rsidRPr="007537BB">
              <w:t>Да</w:t>
            </w:r>
          </w:p>
        </w:tc>
        <w:tc>
          <w:tcPr>
            <w:tcW w:w="6089" w:type="dxa"/>
          </w:tcPr>
          <w:p w14:paraId="3218E8E1" w14:textId="77777777" w:rsidR="002D6FF1" w:rsidRPr="007537BB" w:rsidRDefault="002D6FF1" w:rsidP="00496404">
            <w:pPr>
              <w:pStyle w:val="af0"/>
            </w:pPr>
            <w:r w:rsidRPr="007537BB">
              <w:t>Вид данных, предоставляемых по заявке.</w:t>
            </w:r>
            <w:r w:rsidRPr="007537BB">
              <w:br/>
              <w:t>Если значение равно 1, при отправке на рассмотрения заявки предоставлены только документы.</w:t>
            </w:r>
            <w:r w:rsidRPr="007537BB">
              <w:br/>
              <w:t>Если значение равно 2, при отправке на рассмотрение заявки предоставлены только контакты.</w:t>
            </w:r>
            <w:r w:rsidRPr="007537BB">
              <w:br/>
              <w:t>Если значение равно 3, предоставлены все данные</w:t>
            </w:r>
            <w:r w:rsidRPr="007537BB">
              <w:br/>
              <w:t>Параметр обязателен при отправке на рассмотрение заявки</w:t>
            </w:r>
          </w:p>
        </w:tc>
      </w:tr>
    </w:tbl>
    <w:p w14:paraId="32A0F483" w14:textId="77777777" w:rsidR="002D6FF1" w:rsidRDefault="002D6FF1" w:rsidP="002D6FF1">
      <w:pPr>
        <w:pStyle w:val="a7"/>
        <w:numPr>
          <w:ilvl w:val="0"/>
          <w:numId w:val="125"/>
        </w:numPr>
        <w:rPr>
          <w:i/>
          <w:iCs/>
          <w:color w:val="2F5496" w:themeColor="accent1" w:themeShade="BF"/>
          <w:lang w:val="en-US"/>
        </w:rPr>
      </w:pPr>
      <w:r>
        <w:t>Изменена</w:t>
      </w:r>
      <w:r w:rsidRPr="00BD0C31">
        <w:rPr>
          <w:lang w:val="en-US"/>
        </w:rPr>
        <w:t xml:space="preserve"> </w:t>
      </w:r>
      <w:r>
        <w:t>схема</w:t>
      </w:r>
      <w:r w:rsidRPr="00BD0C31">
        <w:rPr>
          <w:lang w:val="en-US"/>
        </w:rPr>
        <w:t xml:space="preserve"> </w:t>
      </w:r>
      <w:r>
        <w:t>данных</w:t>
      </w:r>
      <w:r w:rsidRPr="00BD0C31">
        <w:rPr>
          <w:lang w:val="en-US"/>
        </w:rPr>
        <w:t xml:space="preserve"> </w:t>
      </w:r>
      <w:r>
        <w:t>ответа</w:t>
      </w:r>
      <w:r w:rsidRPr="00BD0C31">
        <w:rPr>
          <w:lang w:val="en-US"/>
        </w:rPr>
        <w:t xml:space="preserve"> </w:t>
      </w:r>
      <w:r>
        <w:t>метода</w:t>
      </w:r>
      <w:r>
        <w:rPr>
          <w:lang w:val="en-US"/>
        </w:rPr>
        <w:br/>
      </w:r>
      <w:r w:rsidRPr="00BD0C31">
        <w:rPr>
          <w:rStyle w:val="a8"/>
          <w:lang w:val="en-US"/>
        </w:rPr>
        <w:t>GET /</w:t>
      </w:r>
      <w:r w:rsidRPr="007537BB">
        <w:rPr>
          <w:rStyle w:val="a8"/>
          <w:lang w:val="en-US"/>
        </w:rPr>
        <w:t>partners</w:t>
      </w:r>
      <w:r w:rsidRPr="00BD0C31">
        <w:rPr>
          <w:rStyle w:val="a8"/>
          <w:lang w:val="en-US"/>
        </w:rPr>
        <w:t>/</w:t>
      </w:r>
      <w:r w:rsidRPr="007537BB">
        <w:rPr>
          <w:rStyle w:val="a8"/>
          <w:lang w:val="en-US"/>
        </w:rPr>
        <w:t>applications</w:t>
      </w:r>
      <w:r w:rsidRPr="00BD0C31">
        <w:rPr>
          <w:rStyle w:val="a8"/>
          <w:lang w:val="en-US"/>
        </w:rPr>
        <w:t>/</w:t>
      </w:r>
      <w:r w:rsidRPr="007537BB">
        <w:rPr>
          <w:rStyle w:val="a8"/>
          <w:lang w:val="en-US"/>
        </w:rPr>
        <w:t>borrowers</w:t>
      </w:r>
    </w:p>
    <w:p w14:paraId="63D11131" w14:textId="77777777" w:rsidR="002D6FF1" w:rsidRPr="00BD0C31" w:rsidRDefault="002D6FF1" w:rsidP="002D6FF1">
      <w:pPr>
        <w:pStyle w:val="a7"/>
        <w:ind w:firstLine="0"/>
        <w:rPr>
          <w:i/>
          <w:iCs/>
          <w:color w:val="2F5496" w:themeColor="accent1" w:themeShade="BF"/>
          <w:lang w:val="en-US"/>
        </w:rPr>
      </w:pPr>
      <w:r>
        <w:t>добавлены значения: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702"/>
        <w:gridCol w:w="1397"/>
        <w:gridCol w:w="5361"/>
      </w:tblGrid>
      <w:tr w:rsidR="002D6FF1" w:rsidRPr="007537BB" w14:paraId="1FB428A9" w14:textId="77777777" w:rsidTr="00496404">
        <w:trPr>
          <w:trHeight w:val="567"/>
        </w:trPr>
        <w:tc>
          <w:tcPr>
            <w:tcW w:w="1890" w:type="dxa"/>
          </w:tcPr>
          <w:p w14:paraId="668D74B4" w14:textId="77777777" w:rsidR="002D6FF1" w:rsidRPr="007537BB" w:rsidRDefault="002D6FF1" w:rsidP="00496404">
            <w:pPr>
              <w:pStyle w:val="af0"/>
            </w:pPr>
            <w:r w:rsidRPr="007537BB">
              <w:t>Название</w:t>
            </w:r>
          </w:p>
        </w:tc>
        <w:tc>
          <w:tcPr>
            <w:tcW w:w="702" w:type="dxa"/>
          </w:tcPr>
          <w:p w14:paraId="5BC31520" w14:textId="77777777" w:rsidR="002D6FF1" w:rsidRPr="007537BB" w:rsidRDefault="002D6FF1" w:rsidP="00496404">
            <w:pPr>
              <w:pStyle w:val="af0"/>
            </w:pPr>
            <w:r w:rsidRPr="007537BB">
              <w:t>Тип</w:t>
            </w:r>
          </w:p>
        </w:tc>
        <w:tc>
          <w:tcPr>
            <w:tcW w:w="1397" w:type="dxa"/>
          </w:tcPr>
          <w:p w14:paraId="660E5081" w14:textId="77777777" w:rsidR="002D6FF1" w:rsidRPr="007537BB" w:rsidRDefault="002D6FF1" w:rsidP="00496404">
            <w:pPr>
              <w:pStyle w:val="af0"/>
            </w:pPr>
            <w:r w:rsidRPr="007537BB">
              <w:t>Обязателен</w:t>
            </w:r>
          </w:p>
        </w:tc>
        <w:tc>
          <w:tcPr>
            <w:tcW w:w="5361" w:type="dxa"/>
          </w:tcPr>
          <w:p w14:paraId="4E334392" w14:textId="77777777" w:rsidR="002D6FF1" w:rsidRPr="007537BB" w:rsidRDefault="002D6FF1" w:rsidP="00496404">
            <w:pPr>
              <w:pStyle w:val="af0"/>
            </w:pPr>
            <w:r w:rsidRPr="007537BB">
              <w:t>Описание</w:t>
            </w:r>
          </w:p>
        </w:tc>
      </w:tr>
      <w:tr w:rsidR="002D6FF1" w:rsidRPr="007537BB" w14:paraId="5178C62C" w14:textId="77777777" w:rsidTr="00496404">
        <w:trPr>
          <w:trHeight w:val="567"/>
        </w:trPr>
        <w:tc>
          <w:tcPr>
            <w:tcW w:w="1890" w:type="dxa"/>
          </w:tcPr>
          <w:p w14:paraId="5D888F18" w14:textId="77777777" w:rsidR="002D6FF1" w:rsidRPr="00BD0C31" w:rsidRDefault="002D6FF1" w:rsidP="00496404">
            <w:pPr>
              <w:pStyle w:val="af0"/>
            </w:pPr>
            <w:proofErr w:type="spellStart"/>
            <w:r w:rsidRPr="00BD0C31">
              <w:t>reward_percentage</w:t>
            </w:r>
            <w:proofErr w:type="spellEnd"/>
          </w:p>
          <w:p w14:paraId="5AE6724B" w14:textId="77777777" w:rsidR="002D6FF1" w:rsidRPr="007537BB" w:rsidRDefault="002D6FF1" w:rsidP="00496404">
            <w:pPr>
              <w:pStyle w:val="af0"/>
            </w:pPr>
          </w:p>
        </w:tc>
        <w:tc>
          <w:tcPr>
            <w:tcW w:w="702" w:type="dxa"/>
          </w:tcPr>
          <w:p w14:paraId="55BB9AA2" w14:textId="77777777" w:rsidR="002D6FF1" w:rsidRPr="00BD0C31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  <w:tc>
          <w:tcPr>
            <w:tcW w:w="1397" w:type="dxa"/>
          </w:tcPr>
          <w:p w14:paraId="19282E91" w14:textId="77777777" w:rsidR="002D6FF1" w:rsidRPr="00BD0C31" w:rsidRDefault="002D6FF1" w:rsidP="00496404">
            <w:pPr>
              <w:pStyle w:val="af0"/>
            </w:pPr>
            <w:r>
              <w:t>Нет</w:t>
            </w:r>
          </w:p>
        </w:tc>
        <w:tc>
          <w:tcPr>
            <w:tcW w:w="5361" w:type="dxa"/>
          </w:tcPr>
          <w:p w14:paraId="358F31DD" w14:textId="77777777" w:rsidR="002D6FF1" w:rsidRPr="007537BB" w:rsidRDefault="002D6FF1" w:rsidP="00496404">
            <w:pPr>
              <w:pStyle w:val="af0"/>
            </w:pPr>
            <w:r w:rsidRPr="00BD0C31">
              <w:t>Процент вознаграждения</w:t>
            </w:r>
          </w:p>
        </w:tc>
      </w:tr>
      <w:tr w:rsidR="002D6FF1" w:rsidRPr="00D873C2" w14:paraId="658DAA67" w14:textId="77777777" w:rsidTr="00496404">
        <w:trPr>
          <w:trHeight w:val="567"/>
        </w:trPr>
        <w:tc>
          <w:tcPr>
            <w:tcW w:w="1890" w:type="dxa"/>
          </w:tcPr>
          <w:p w14:paraId="21576C7D" w14:textId="77777777" w:rsidR="002D6FF1" w:rsidRPr="00BD0C31" w:rsidRDefault="002D6FF1" w:rsidP="00496404">
            <w:pPr>
              <w:pStyle w:val="af0"/>
            </w:pPr>
            <w:proofErr w:type="spellStart"/>
            <w:r w:rsidRPr="00BD0C31">
              <w:t>repeated_deal</w:t>
            </w:r>
            <w:proofErr w:type="spellEnd"/>
          </w:p>
          <w:p w14:paraId="31E9BD78" w14:textId="77777777" w:rsidR="002D6FF1" w:rsidRPr="00BD0C31" w:rsidRDefault="002D6FF1" w:rsidP="00496404">
            <w:pPr>
              <w:pStyle w:val="af0"/>
            </w:pPr>
          </w:p>
        </w:tc>
        <w:tc>
          <w:tcPr>
            <w:tcW w:w="702" w:type="dxa"/>
          </w:tcPr>
          <w:p w14:paraId="6F167810" w14:textId="77777777" w:rsidR="002D6FF1" w:rsidRPr="00BD0C31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Bool</w:t>
            </w:r>
          </w:p>
        </w:tc>
        <w:tc>
          <w:tcPr>
            <w:tcW w:w="1397" w:type="dxa"/>
          </w:tcPr>
          <w:p w14:paraId="4C08E4FD" w14:textId="77777777" w:rsidR="002D6FF1" w:rsidRDefault="002D6FF1" w:rsidP="00496404">
            <w:pPr>
              <w:pStyle w:val="af0"/>
            </w:pPr>
            <w:r>
              <w:t>Да</w:t>
            </w:r>
          </w:p>
        </w:tc>
        <w:tc>
          <w:tcPr>
            <w:tcW w:w="5361" w:type="dxa"/>
          </w:tcPr>
          <w:p w14:paraId="0C459C66" w14:textId="77777777" w:rsidR="002D6FF1" w:rsidRPr="00BD0C31" w:rsidRDefault="002D6FF1" w:rsidP="00496404">
            <w:pPr>
              <w:pStyle w:val="af0"/>
            </w:pPr>
            <w:r>
              <w:t xml:space="preserve">Наличие </w:t>
            </w:r>
          </w:p>
        </w:tc>
      </w:tr>
    </w:tbl>
    <w:p w14:paraId="06CF17D9" w14:textId="77777777" w:rsidR="002D6FF1" w:rsidRDefault="002D6FF1" w:rsidP="002D6FF1">
      <w:pPr>
        <w:pStyle w:val="a7"/>
        <w:numPr>
          <w:ilvl w:val="0"/>
          <w:numId w:val="125"/>
        </w:numPr>
        <w:rPr>
          <w:i/>
          <w:iCs/>
          <w:color w:val="2F5496" w:themeColor="accent1" w:themeShade="BF"/>
          <w:lang w:val="en-US"/>
        </w:rPr>
      </w:pPr>
      <w:r>
        <w:lastRenderedPageBreak/>
        <w:t>Изменена</w:t>
      </w:r>
      <w:r w:rsidRPr="00BD0C31">
        <w:rPr>
          <w:lang w:val="en-US"/>
        </w:rPr>
        <w:t xml:space="preserve"> </w:t>
      </w:r>
      <w:r>
        <w:t>схема</w:t>
      </w:r>
      <w:r w:rsidRPr="00BD0C31">
        <w:rPr>
          <w:lang w:val="en-US"/>
        </w:rPr>
        <w:t xml:space="preserve"> </w:t>
      </w:r>
      <w:r>
        <w:t>данных</w:t>
      </w:r>
      <w:r w:rsidRPr="00BD0C31">
        <w:rPr>
          <w:lang w:val="en-US"/>
        </w:rPr>
        <w:t xml:space="preserve"> </w:t>
      </w:r>
      <w:r>
        <w:t>ответа</w:t>
      </w:r>
      <w:r w:rsidRPr="00BD0C31">
        <w:rPr>
          <w:lang w:val="en-US"/>
        </w:rPr>
        <w:t xml:space="preserve"> </w:t>
      </w:r>
      <w:r>
        <w:t>метода</w:t>
      </w:r>
      <w:r>
        <w:rPr>
          <w:rStyle w:val="a8"/>
          <w:lang w:val="en-US"/>
        </w:rPr>
        <w:br/>
      </w:r>
      <w:r w:rsidRPr="00BD0C31">
        <w:rPr>
          <w:rStyle w:val="a8"/>
          <w:lang w:val="en-US"/>
        </w:rPr>
        <w:t>GET /</w:t>
      </w:r>
      <w:r w:rsidRPr="007537BB">
        <w:rPr>
          <w:rStyle w:val="a8"/>
          <w:lang w:val="en-US"/>
        </w:rPr>
        <w:t>partners</w:t>
      </w:r>
      <w:r w:rsidRPr="00BD0C31">
        <w:rPr>
          <w:rStyle w:val="a8"/>
          <w:lang w:val="en-US"/>
        </w:rPr>
        <w:t>/</w:t>
      </w:r>
      <w:r w:rsidRPr="007537BB">
        <w:rPr>
          <w:rStyle w:val="a8"/>
          <w:lang w:val="en-US"/>
        </w:rPr>
        <w:t>applications</w:t>
      </w:r>
      <w:r w:rsidRPr="00BD0C31">
        <w:rPr>
          <w:rStyle w:val="a8"/>
          <w:lang w:val="en-US"/>
        </w:rPr>
        <w:t>/</w:t>
      </w:r>
      <w:r w:rsidRPr="00BD0C31">
        <w:rPr>
          <w:i/>
          <w:iCs/>
          <w:color w:val="2F5496" w:themeColor="accent1" w:themeShade="BF"/>
          <w:lang w:val="en-US"/>
        </w:rPr>
        <w:t>investors</w:t>
      </w:r>
    </w:p>
    <w:p w14:paraId="51D29EEC" w14:textId="77777777" w:rsidR="002D6FF1" w:rsidRPr="00BD0C31" w:rsidRDefault="002D6FF1" w:rsidP="002D6FF1">
      <w:pPr>
        <w:pStyle w:val="a7"/>
        <w:ind w:firstLine="0"/>
        <w:rPr>
          <w:i/>
          <w:iCs/>
          <w:color w:val="2F5496" w:themeColor="accent1" w:themeShade="BF"/>
          <w:lang w:val="en-US"/>
        </w:rPr>
      </w:pPr>
      <w:r>
        <w:t>добавлены значения: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702"/>
        <w:gridCol w:w="1397"/>
        <w:gridCol w:w="5361"/>
      </w:tblGrid>
      <w:tr w:rsidR="002D6FF1" w:rsidRPr="007537BB" w14:paraId="4618DBA4" w14:textId="77777777" w:rsidTr="00496404">
        <w:trPr>
          <w:trHeight w:val="567"/>
        </w:trPr>
        <w:tc>
          <w:tcPr>
            <w:tcW w:w="1890" w:type="dxa"/>
          </w:tcPr>
          <w:p w14:paraId="18279B54" w14:textId="77777777" w:rsidR="002D6FF1" w:rsidRPr="007537BB" w:rsidRDefault="002D6FF1" w:rsidP="00496404">
            <w:pPr>
              <w:pStyle w:val="af0"/>
            </w:pPr>
            <w:r w:rsidRPr="007537BB">
              <w:t>Название</w:t>
            </w:r>
          </w:p>
        </w:tc>
        <w:tc>
          <w:tcPr>
            <w:tcW w:w="702" w:type="dxa"/>
          </w:tcPr>
          <w:p w14:paraId="427EA5F4" w14:textId="77777777" w:rsidR="002D6FF1" w:rsidRPr="007537BB" w:rsidRDefault="002D6FF1" w:rsidP="00496404">
            <w:pPr>
              <w:pStyle w:val="af0"/>
            </w:pPr>
            <w:r w:rsidRPr="007537BB">
              <w:t>Тип</w:t>
            </w:r>
          </w:p>
        </w:tc>
        <w:tc>
          <w:tcPr>
            <w:tcW w:w="1397" w:type="dxa"/>
          </w:tcPr>
          <w:p w14:paraId="0FB16393" w14:textId="77777777" w:rsidR="002D6FF1" w:rsidRPr="007537BB" w:rsidRDefault="002D6FF1" w:rsidP="00496404">
            <w:pPr>
              <w:pStyle w:val="af0"/>
            </w:pPr>
            <w:r w:rsidRPr="007537BB">
              <w:t>Обязателен</w:t>
            </w:r>
          </w:p>
        </w:tc>
        <w:tc>
          <w:tcPr>
            <w:tcW w:w="5361" w:type="dxa"/>
          </w:tcPr>
          <w:p w14:paraId="2345C164" w14:textId="77777777" w:rsidR="002D6FF1" w:rsidRPr="007537BB" w:rsidRDefault="002D6FF1" w:rsidP="00496404">
            <w:pPr>
              <w:pStyle w:val="af0"/>
            </w:pPr>
            <w:r w:rsidRPr="007537BB">
              <w:t>Описание</w:t>
            </w:r>
          </w:p>
        </w:tc>
      </w:tr>
      <w:tr w:rsidR="002D6FF1" w:rsidRPr="007537BB" w14:paraId="6BB906F1" w14:textId="77777777" w:rsidTr="00496404">
        <w:trPr>
          <w:trHeight w:val="567"/>
        </w:trPr>
        <w:tc>
          <w:tcPr>
            <w:tcW w:w="1890" w:type="dxa"/>
          </w:tcPr>
          <w:p w14:paraId="42AEF2E7" w14:textId="77777777" w:rsidR="002D6FF1" w:rsidRPr="00BD0C31" w:rsidRDefault="002D6FF1" w:rsidP="00496404">
            <w:pPr>
              <w:pStyle w:val="af0"/>
            </w:pPr>
            <w:proofErr w:type="spellStart"/>
            <w:r w:rsidRPr="00BD0C31">
              <w:t>reward_percentage</w:t>
            </w:r>
            <w:proofErr w:type="spellEnd"/>
          </w:p>
          <w:p w14:paraId="4CA956F8" w14:textId="77777777" w:rsidR="002D6FF1" w:rsidRPr="007537BB" w:rsidRDefault="002D6FF1" w:rsidP="00496404">
            <w:pPr>
              <w:pStyle w:val="af0"/>
            </w:pPr>
          </w:p>
        </w:tc>
        <w:tc>
          <w:tcPr>
            <w:tcW w:w="702" w:type="dxa"/>
          </w:tcPr>
          <w:p w14:paraId="177A33C6" w14:textId="77777777" w:rsidR="002D6FF1" w:rsidRPr="00BD0C31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  <w:tc>
          <w:tcPr>
            <w:tcW w:w="1397" w:type="dxa"/>
          </w:tcPr>
          <w:p w14:paraId="4620F7F0" w14:textId="77777777" w:rsidR="002D6FF1" w:rsidRPr="00BD0C31" w:rsidRDefault="002D6FF1" w:rsidP="00496404">
            <w:pPr>
              <w:pStyle w:val="af0"/>
            </w:pPr>
            <w:r>
              <w:t>Нет</w:t>
            </w:r>
          </w:p>
        </w:tc>
        <w:tc>
          <w:tcPr>
            <w:tcW w:w="5361" w:type="dxa"/>
          </w:tcPr>
          <w:p w14:paraId="79D49730" w14:textId="77777777" w:rsidR="002D6FF1" w:rsidRPr="007537BB" w:rsidRDefault="002D6FF1" w:rsidP="00496404">
            <w:pPr>
              <w:pStyle w:val="af0"/>
            </w:pPr>
            <w:r w:rsidRPr="00BD0C31">
              <w:t>Процент вознаграждения</w:t>
            </w:r>
          </w:p>
        </w:tc>
      </w:tr>
    </w:tbl>
    <w:p w14:paraId="344C4B28" w14:textId="77777777" w:rsidR="002D6FF1" w:rsidRDefault="002D6FF1" w:rsidP="002D6FF1">
      <w:pPr>
        <w:pStyle w:val="a7"/>
        <w:numPr>
          <w:ilvl w:val="0"/>
          <w:numId w:val="125"/>
        </w:numPr>
        <w:rPr>
          <w:rStyle w:val="a8"/>
        </w:rPr>
      </w:pPr>
      <w:r>
        <w:t>Изменена</w:t>
      </w:r>
      <w:r w:rsidRPr="00D873C2">
        <w:t xml:space="preserve"> </w:t>
      </w:r>
      <w:r>
        <w:t>схема</w:t>
      </w:r>
      <w:r w:rsidRPr="00D873C2">
        <w:t xml:space="preserve"> </w:t>
      </w:r>
      <w:r>
        <w:t>данных</w:t>
      </w:r>
      <w:r w:rsidRPr="00D873C2">
        <w:t xml:space="preserve"> </w:t>
      </w:r>
      <w:r>
        <w:t>ответа</w:t>
      </w:r>
      <w:r w:rsidRPr="00D873C2">
        <w:t xml:space="preserve"> </w:t>
      </w:r>
      <w:r>
        <w:t>методов</w:t>
      </w:r>
      <w:r w:rsidRPr="00D873C2">
        <w:br/>
      </w:r>
      <w:r w:rsidRPr="00BD0C31">
        <w:rPr>
          <w:rStyle w:val="a8"/>
          <w:lang w:val="en-US"/>
        </w:rPr>
        <w:t>GET</w:t>
      </w:r>
      <w:r w:rsidRPr="00D873C2">
        <w:rPr>
          <w:rStyle w:val="a8"/>
        </w:rPr>
        <w:t xml:space="preserve"> /</w:t>
      </w:r>
      <w:r w:rsidRPr="00D873C2">
        <w:rPr>
          <w:rStyle w:val="a8"/>
          <w:lang w:val="en-US"/>
        </w:rPr>
        <w:t>partners</w:t>
      </w:r>
      <w:r w:rsidRPr="00D873C2">
        <w:rPr>
          <w:rStyle w:val="a8"/>
        </w:rPr>
        <w:t>/</w:t>
      </w:r>
      <w:r w:rsidRPr="00D873C2">
        <w:rPr>
          <w:rStyle w:val="a8"/>
          <w:lang w:val="en-US"/>
        </w:rPr>
        <w:t>applications</w:t>
      </w:r>
      <w:r w:rsidRPr="00D873C2">
        <w:rPr>
          <w:rStyle w:val="a8"/>
        </w:rPr>
        <w:t>/{</w:t>
      </w:r>
      <w:r w:rsidRPr="00D873C2">
        <w:rPr>
          <w:rStyle w:val="a8"/>
          <w:lang w:val="en-US"/>
        </w:rPr>
        <w:t>id</w:t>
      </w:r>
      <w:r w:rsidRPr="00D873C2">
        <w:rPr>
          <w:rStyle w:val="a8"/>
        </w:rPr>
        <w:t>}</w:t>
      </w:r>
    </w:p>
    <w:p w14:paraId="6DEBFDE4" w14:textId="77777777" w:rsidR="002D6FF1" w:rsidRDefault="002D6FF1" w:rsidP="002D6FF1">
      <w:pPr>
        <w:pStyle w:val="a7"/>
        <w:ind w:firstLine="0"/>
        <w:rPr>
          <w:i/>
          <w:iCs/>
          <w:color w:val="2F5496" w:themeColor="accent1" w:themeShade="BF"/>
          <w:lang w:val="en-US"/>
        </w:rPr>
      </w:pPr>
      <w:r>
        <w:rPr>
          <w:rStyle w:val="a8"/>
          <w:lang w:val="en-US"/>
        </w:rPr>
        <w:t>POST</w:t>
      </w:r>
      <w:r w:rsidRPr="006F2DEB">
        <w:rPr>
          <w:rStyle w:val="a8"/>
          <w:lang w:val="en-US"/>
        </w:rPr>
        <w:t xml:space="preserve"> </w:t>
      </w:r>
      <w:r w:rsidRPr="006F2DEB">
        <w:rPr>
          <w:i/>
          <w:iCs/>
          <w:color w:val="2F5496" w:themeColor="accent1" w:themeShade="BF"/>
          <w:lang w:val="en-US"/>
        </w:rPr>
        <w:t>/partners/applications/create</w:t>
      </w:r>
    </w:p>
    <w:p w14:paraId="11781528" w14:textId="77777777" w:rsidR="002D6FF1" w:rsidRPr="006F2DEB" w:rsidRDefault="002D6FF1" w:rsidP="002D6FF1">
      <w:pPr>
        <w:pStyle w:val="a7"/>
        <w:ind w:firstLine="0"/>
        <w:rPr>
          <w:i/>
          <w:iCs/>
          <w:color w:val="2F5496" w:themeColor="accent1" w:themeShade="BF"/>
          <w:lang w:val="en-US"/>
        </w:rPr>
      </w:pPr>
      <w:r>
        <w:rPr>
          <w:i/>
          <w:iCs/>
          <w:color w:val="2F5496" w:themeColor="accent1" w:themeShade="BF"/>
          <w:lang w:val="en-US"/>
        </w:rPr>
        <w:t xml:space="preserve">PUT </w:t>
      </w:r>
      <w:r w:rsidRPr="002D6FF1">
        <w:rPr>
          <w:i/>
          <w:iCs/>
          <w:color w:val="2F5496" w:themeColor="accent1" w:themeShade="BF"/>
          <w:lang w:val="en-US"/>
        </w:rPr>
        <w:t>/partners/applications/{id}</w:t>
      </w:r>
    </w:p>
    <w:p w14:paraId="46D066CA" w14:textId="77777777" w:rsidR="002D6FF1" w:rsidRPr="00BD0C31" w:rsidRDefault="002D6FF1" w:rsidP="002D6FF1">
      <w:pPr>
        <w:pStyle w:val="a7"/>
        <w:ind w:firstLine="0"/>
        <w:rPr>
          <w:i/>
          <w:iCs/>
          <w:color w:val="2F5496" w:themeColor="accent1" w:themeShade="BF"/>
          <w:lang w:val="en-US"/>
        </w:rPr>
      </w:pPr>
      <w:r>
        <w:t>добавлены</w:t>
      </w:r>
      <w:r w:rsidRPr="006F2DEB">
        <w:rPr>
          <w:lang w:val="en-US"/>
        </w:rPr>
        <w:t xml:space="preserve"> </w:t>
      </w:r>
      <w:r>
        <w:t>значения</w:t>
      </w:r>
      <w:r w:rsidRPr="006F2DEB">
        <w:rPr>
          <w:lang w:val="en-US"/>
        </w:rPr>
        <w:t>: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702"/>
        <w:gridCol w:w="1397"/>
        <w:gridCol w:w="5361"/>
      </w:tblGrid>
      <w:tr w:rsidR="002D6FF1" w:rsidRPr="007537BB" w14:paraId="7FFF4527" w14:textId="77777777" w:rsidTr="00496404">
        <w:trPr>
          <w:trHeight w:val="567"/>
        </w:trPr>
        <w:tc>
          <w:tcPr>
            <w:tcW w:w="1890" w:type="dxa"/>
          </w:tcPr>
          <w:p w14:paraId="44042342" w14:textId="77777777" w:rsidR="002D6FF1" w:rsidRPr="007537BB" w:rsidRDefault="002D6FF1" w:rsidP="00496404">
            <w:pPr>
              <w:pStyle w:val="af0"/>
            </w:pPr>
            <w:r w:rsidRPr="007537BB">
              <w:t>Название</w:t>
            </w:r>
          </w:p>
        </w:tc>
        <w:tc>
          <w:tcPr>
            <w:tcW w:w="702" w:type="dxa"/>
          </w:tcPr>
          <w:p w14:paraId="6DC96694" w14:textId="77777777" w:rsidR="002D6FF1" w:rsidRPr="007537BB" w:rsidRDefault="002D6FF1" w:rsidP="00496404">
            <w:pPr>
              <w:pStyle w:val="af0"/>
            </w:pPr>
            <w:r w:rsidRPr="007537BB">
              <w:t>Тип</w:t>
            </w:r>
          </w:p>
        </w:tc>
        <w:tc>
          <w:tcPr>
            <w:tcW w:w="1397" w:type="dxa"/>
          </w:tcPr>
          <w:p w14:paraId="6271202B" w14:textId="77777777" w:rsidR="002D6FF1" w:rsidRPr="007537BB" w:rsidRDefault="002D6FF1" w:rsidP="00496404">
            <w:pPr>
              <w:pStyle w:val="af0"/>
            </w:pPr>
            <w:r w:rsidRPr="007537BB">
              <w:t>Обязателен</w:t>
            </w:r>
          </w:p>
        </w:tc>
        <w:tc>
          <w:tcPr>
            <w:tcW w:w="5361" w:type="dxa"/>
          </w:tcPr>
          <w:p w14:paraId="28EBFABF" w14:textId="77777777" w:rsidR="002D6FF1" w:rsidRPr="007537BB" w:rsidRDefault="002D6FF1" w:rsidP="00496404">
            <w:pPr>
              <w:pStyle w:val="af0"/>
            </w:pPr>
            <w:r w:rsidRPr="007537BB">
              <w:t>Описание</w:t>
            </w:r>
          </w:p>
        </w:tc>
      </w:tr>
      <w:tr w:rsidR="002D6FF1" w:rsidRPr="007537BB" w14:paraId="7E5EDBF8" w14:textId="77777777" w:rsidTr="00496404">
        <w:trPr>
          <w:trHeight w:val="567"/>
        </w:trPr>
        <w:tc>
          <w:tcPr>
            <w:tcW w:w="1890" w:type="dxa"/>
          </w:tcPr>
          <w:p w14:paraId="7F0CEC37" w14:textId="77777777" w:rsidR="002D6FF1" w:rsidRPr="006F2DEB" w:rsidRDefault="002D6FF1" w:rsidP="00496404">
            <w:pPr>
              <w:pStyle w:val="af0"/>
            </w:pPr>
            <w:proofErr w:type="spellStart"/>
            <w:r w:rsidRPr="006F2DEB">
              <w:t>format</w:t>
            </w:r>
            <w:proofErr w:type="spellEnd"/>
          </w:p>
          <w:p w14:paraId="2DCEEE58" w14:textId="77777777" w:rsidR="002D6FF1" w:rsidRPr="007537BB" w:rsidRDefault="002D6FF1" w:rsidP="00496404">
            <w:pPr>
              <w:pStyle w:val="af0"/>
            </w:pPr>
          </w:p>
        </w:tc>
        <w:tc>
          <w:tcPr>
            <w:tcW w:w="702" w:type="dxa"/>
          </w:tcPr>
          <w:p w14:paraId="769A8340" w14:textId="77777777" w:rsidR="002D6FF1" w:rsidRPr="00BD0C31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397" w:type="dxa"/>
          </w:tcPr>
          <w:p w14:paraId="20AA33ED" w14:textId="77777777" w:rsidR="002D6FF1" w:rsidRPr="00BD0C31" w:rsidRDefault="002D6FF1" w:rsidP="00496404">
            <w:pPr>
              <w:pStyle w:val="af0"/>
            </w:pPr>
            <w:r>
              <w:t>Нет</w:t>
            </w:r>
          </w:p>
        </w:tc>
        <w:tc>
          <w:tcPr>
            <w:tcW w:w="5361" w:type="dxa"/>
          </w:tcPr>
          <w:p w14:paraId="3C96C05F" w14:textId="77777777" w:rsidR="002D6FF1" w:rsidRPr="007537BB" w:rsidRDefault="002D6FF1" w:rsidP="00496404">
            <w:pPr>
              <w:pStyle w:val="af0"/>
            </w:pPr>
            <w:r w:rsidRPr="007537BB">
              <w:t>Вид данных, предоставляемых по заявке.</w:t>
            </w:r>
          </w:p>
        </w:tc>
      </w:tr>
      <w:tr w:rsidR="002D6FF1" w:rsidRPr="006F2DEB" w14:paraId="3BB639FD" w14:textId="77777777" w:rsidTr="00496404">
        <w:trPr>
          <w:trHeight w:val="567"/>
        </w:trPr>
        <w:tc>
          <w:tcPr>
            <w:tcW w:w="1890" w:type="dxa"/>
          </w:tcPr>
          <w:p w14:paraId="1829A2AC" w14:textId="77777777" w:rsidR="002D6FF1" w:rsidRPr="00BD0C31" w:rsidRDefault="002D6FF1" w:rsidP="00496404">
            <w:pPr>
              <w:pStyle w:val="af0"/>
            </w:pPr>
            <w:proofErr w:type="spellStart"/>
            <w:r w:rsidRPr="006F2DEB">
              <w:t>status</w:t>
            </w:r>
            <w:proofErr w:type="spellEnd"/>
          </w:p>
        </w:tc>
        <w:tc>
          <w:tcPr>
            <w:tcW w:w="702" w:type="dxa"/>
          </w:tcPr>
          <w:p w14:paraId="1052516A" w14:textId="77777777" w:rsidR="002D6FF1" w:rsidRPr="006F2DEB" w:rsidRDefault="002D6FF1" w:rsidP="00496404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1397" w:type="dxa"/>
          </w:tcPr>
          <w:p w14:paraId="410A1A70" w14:textId="77777777" w:rsidR="002D6FF1" w:rsidRDefault="002D6FF1" w:rsidP="00496404">
            <w:pPr>
              <w:pStyle w:val="af0"/>
            </w:pPr>
            <w:r>
              <w:t>Да</w:t>
            </w:r>
          </w:p>
        </w:tc>
        <w:tc>
          <w:tcPr>
            <w:tcW w:w="5361" w:type="dxa"/>
          </w:tcPr>
          <w:p w14:paraId="3BA506BE" w14:textId="77777777" w:rsidR="002D6FF1" w:rsidRPr="006F2DEB" w:rsidRDefault="002D6FF1" w:rsidP="00496404">
            <w:pPr>
              <w:pStyle w:val="af0"/>
            </w:pPr>
            <w:r>
              <w:t>Добавлены новые статусы</w:t>
            </w:r>
            <w:r>
              <w:br/>
            </w:r>
            <w:r w:rsidRPr="006F2DEB">
              <w:t>1 - На рассмотрении</w:t>
            </w:r>
            <w:r w:rsidRPr="006F2DEB">
              <w:br/>
              <w:t>2 - Заявка одобрена</w:t>
            </w:r>
            <w:r w:rsidRPr="006F2DEB">
              <w:br/>
              <w:t>3 - Заявка отклонена</w:t>
            </w:r>
            <w:r w:rsidRPr="006F2DEB">
              <w:br/>
              <w:t xml:space="preserve">4 - </w:t>
            </w:r>
            <w:proofErr w:type="spellStart"/>
            <w:r w:rsidRPr="006F2DEB">
              <w:t>Займ</w:t>
            </w:r>
            <w:proofErr w:type="spellEnd"/>
            <w:r w:rsidRPr="006F2DEB">
              <w:t xml:space="preserve"> выдан</w:t>
            </w:r>
            <w:r w:rsidRPr="006F2DEB">
              <w:br/>
              <w:t>5 - Доп. запрос документов</w:t>
            </w:r>
            <w:r w:rsidRPr="006F2DEB">
              <w:br/>
              <w:t>6 - Реферальный инвестор</w:t>
            </w:r>
            <w:r w:rsidRPr="006F2DEB">
              <w:br/>
              <w:t>7 - Новая (Создана)</w:t>
            </w:r>
            <w:r w:rsidRPr="006F2DEB">
              <w:br/>
              <w:t xml:space="preserve">8 - Загружены </w:t>
            </w:r>
            <w:proofErr w:type="spellStart"/>
            <w:r w:rsidRPr="006F2DEB">
              <w:t>доп.документы</w:t>
            </w:r>
            <w:proofErr w:type="spellEnd"/>
            <w:r w:rsidRPr="006F2DEB">
              <w:br/>
              <w:t>10 - На рассмотрении (контакты)</w:t>
            </w:r>
            <w:r w:rsidRPr="006F2DEB">
              <w:br/>
              <w:t>11 - На рассмотрении (документы)</w:t>
            </w:r>
            <w:r w:rsidRPr="006F2DEB">
              <w:br/>
              <w:t>12 - На рассмотрении (полный комплект)</w:t>
            </w:r>
            <w:r w:rsidRPr="006F2DEB">
              <w:br/>
              <w:t>13 - Запрос (документы)</w:t>
            </w:r>
            <w:r w:rsidRPr="006F2DEB">
              <w:br/>
              <w:t>14 - Запрос (контакты)</w:t>
            </w:r>
            <w:r w:rsidRPr="006F2DEB">
              <w:br/>
              <w:t>15 - Загружены (контакты)</w:t>
            </w:r>
            <w:r w:rsidRPr="006F2DEB">
              <w:br/>
              <w:t>16 - Загружены (документы)</w:t>
            </w:r>
          </w:p>
          <w:p w14:paraId="45006883" w14:textId="77777777" w:rsidR="002D6FF1" w:rsidRPr="00BD0C31" w:rsidRDefault="002D6FF1" w:rsidP="00496404">
            <w:pPr>
              <w:pStyle w:val="af0"/>
            </w:pPr>
          </w:p>
        </w:tc>
      </w:tr>
    </w:tbl>
    <w:p w14:paraId="58DB74ED" w14:textId="77777777" w:rsidR="002D6FF1" w:rsidRPr="006F2DEB" w:rsidRDefault="002D6FF1" w:rsidP="002D6FF1">
      <w:pPr>
        <w:pStyle w:val="a7"/>
        <w:ind w:firstLine="0"/>
      </w:pPr>
    </w:p>
    <w:p w14:paraId="76219604" w14:textId="77777777" w:rsidR="002D6FF1" w:rsidRDefault="002D6FF1" w:rsidP="002D6FF1">
      <w:pPr>
        <w:pStyle w:val="a7"/>
        <w:ind w:firstLine="0"/>
      </w:pPr>
    </w:p>
    <w:p w14:paraId="01850334" w14:textId="77777777" w:rsidR="002D6FF1" w:rsidRDefault="002D6FF1" w:rsidP="002D6FF1">
      <w:pPr>
        <w:pStyle w:val="a7"/>
        <w:ind w:firstLine="0"/>
      </w:pPr>
    </w:p>
    <w:p w14:paraId="66D89D28" w14:textId="77777777" w:rsidR="002D6FF1" w:rsidRDefault="002D6FF1" w:rsidP="002D6FF1">
      <w:pPr>
        <w:pStyle w:val="a7"/>
        <w:ind w:firstLine="0"/>
      </w:pPr>
    </w:p>
    <w:p w14:paraId="1F11FB60" w14:textId="77777777" w:rsidR="002D6FF1" w:rsidRDefault="002D6FF1" w:rsidP="002D6FF1">
      <w:pPr>
        <w:pStyle w:val="a7"/>
        <w:ind w:firstLine="0"/>
      </w:pPr>
    </w:p>
    <w:p w14:paraId="0FE549C6" w14:textId="77777777" w:rsidR="002D6FF1" w:rsidRDefault="002D6FF1" w:rsidP="002D6FF1">
      <w:pPr>
        <w:pStyle w:val="a7"/>
        <w:ind w:firstLine="0"/>
      </w:pPr>
    </w:p>
    <w:p w14:paraId="6A4BF7BC" w14:textId="77777777" w:rsidR="002D6FF1" w:rsidRDefault="002D6FF1" w:rsidP="002D6FF1">
      <w:pPr>
        <w:pStyle w:val="a7"/>
        <w:ind w:firstLine="0"/>
      </w:pPr>
    </w:p>
    <w:p w14:paraId="7F6BDA15" w14:textId="77777777" w:rsidR="002D6FF1" w:rsidRPr="00BD0C31" w:rsidRDefault="002D6FF1" w:rsidP="002D6FF1">
      <w:pPr>
        <w:pStyle w:val="a7"/>
        <w:ind w:firstLine="0"/>
      </w:pPr>
    </w:p>
    <w:p w14:paraId="679A6252" w14:textId="77777777" w:rsidR="002D6FF1" w:rsidRPr="005655F2" w:rsidRDefault="002D6FF1" w:rsidP="002D6FF1">
      <w:pPr>
        <w:pStyle w:val="1"/>
      </w:pPr>
      <w:bookmarkStart w:id="1" w:name="_Toc201854401"/>
      <w:r w:rsidRPr="005655F2">
        <w:lastRenderedPageBreak/>
        <w:t>Общие сведения</w:t>
      </w:r>
      <w:bookmarkEnd w:id="1"/>
    </w:p>
    <w:p w14:paraId="28BAC606" w14:textId="77777777" w:rsidR="002D6FF1" w:rsidRDefault="002D6FF1" w:rsidP="002D6FF1">
      <w:pPr>
        <w:jc w:val="both"/>
      </w:pPr>
      <w:r w:rsidRPr="00012167">
        <w:t xml:space="preserve">Данный сервис представляет собой API для управления действиями партнеров, включая авторизацию, регистрацию, работу с документами, актами, сделками и статистическими данными. Сервис разработан согласно </w:t>
      </w:r>
      <w:r>
        <w:t>спецификации доступной по адресу</w:t>
      </w:r>
      <w:r w:rsidRPr="005655F2">
        <w:t>:</w:t>
      </w:r>
    </w:p>
    <w:p w14:paraId="204B8CAE" w14:textId="77777777" w:rsidR="002D6FF1" w:rsidRDefault="002D6FF1" w:rsidP="002D6FF1">
      <w:pPr>
        <w:rPr>
          <w:b/>
          <w:bCs/>
        </w:rPr>
      </w:pPr>
      <w:hyperlink r:id="rId8" w:history="1">
        <w:r w:rsidRPr="00642D55">
          <w:rPr>
            <w:rStyle w:val="af3"/>
            <w:b/>
            <w:bCs/>
          </w:rPr>
          <w:t>https://api-partner.lender-invest.ru/api/documentation</w:t>
        </w:r>
      </w:hyperlink>
    </w:p>
    <w:p w14:paraId="0D60A10B" w14:textId="77777777" w:rsidR="002D6FF1" w:rsidRPr="001F5925" w:rsidRDefault="002D6FF1" w:rsidP="002D6FF1">
      <w:pPr>
        <w:ind w:firstLine="0"/>
      </w:pPr>
      <w:r>
        <w:t xml:space="preserve">Последняя актуальная версия данного документа доступна на ресурсе </w:t>
      </w:r>
      <w:hyperlink r:id="rId9" w:history="1">
        <w:r w:rsidRPr="00642D55">
          <w:rPr>
            <w:rStyle w:val="af3"/>
          </w:rPr>
          <w:t>https://api-partner.lender-invest.ru/</w:t>
        </w:r>
      </w:hyperlink>
      <w:r>
        <w:t xml:space="preserve"> и в личном кабинете партнера.</w:t>
      </w:r>
    </w:p>
    <w:p w14:paraId="4F0ECE74" w14:textId="77777777" w:rsidR="002D6FF1" w:rsidRPr="005655F2" w:rsidRDefault="002D6FF1" w:rsidP="002D6FF1">
      <w:pPr>
        <w:pStyle w:val="1"/>
      </w:pPr>
      <w:bookmarkStart w:id="2" w:name="_Toc201854402"/>
      <w:r>
        <w:t xml:space="preserve">Запросы к сервису </w:t>
      </w:r>
      <w:r>
        <w:rPr>
          <w:lang w:val="en-US"/>
        </w:rPr>
        <w:t>API</w:t>
      </w:r>
      <w:bookmarkEnd w:id="2"/>
    </w:p>
    <w:p w14:paraId="06131F78" w14:textId="77777777" w:rsidR="002D6FF1" w:rsidRDefault="002D6FF1" w:rsidP="002D6FF1">
      <w:pPr>
        <w:jc w:val="both"/>
      </w:pPr>
      <w:r>
        <w:t xml:space="preserve">Обмен данными с сервисом </w:t>
      </w:r>
      <w:r>
        <w:rPr>
          <w:lang w:val="en-US"/>
        </w:rPr>
        <w:t>API</w:t>
      </w:r>
      <w:r>
        <w:t xml:space="preserve"> осуществляется по протоколу </w:t>
      </w:r>
      <w:r>
        <w:rPr>
          <w:lang w:val="en-US"/>
        </w:rPr>
        <w:t>HTTPS</w:t>
      </w:r>
      <w:r w:rsidRPr="005655F2">
        <w:t xml:space="preserve"> </w:t>
      </w:r>
      <w:r>
        <w:t>путем обращения к методам ресурса, расположенного по адресу:</w:t>
      </w:r>
    </w:p>
    <w:p w14:paraId="26AB0494" w14:textId="77777777" w:rsidR="002D6FF1" w:rsidRDefault="002D6FF1" w:rsidP="002D6FF1">
      <w:pPr>
        <w:rPr>
          <w:b/>
          <w:bCs/>
        </w:rPr>
      </w:pPr>
      <w:r>
        <w:t xml:space="preserve"> </w:t>
      </w:r>
      <w:hyperlink r:id="rId10" w:history="1">
        <w:r w:rsidRPr="00642D55">
          <w:rPr>
            <w:rStyle w:val="af3"/>
            <w:b/>
            <w:bCs/>
          </w:rPr>
          <w:t>https://api-partner.lender-invest.ru/api/v1</w:t>
        </w:r>
      </w:hyperlink>
    </w:p>
    <w:p w14:paraId="09DB6E45" w14:textId="77777777" w:rsidR="002D6FF1" w:rsidRDefault="002D6FF1" w:rsidP="002D6FF1">
      <w:pPr>
        <w:ind w:firstLine="0"/>
        <w:rPr>
          <w:i/>
          <w:iCs/>
        </w:rPr>
      </w:pPr>
      <w:r>
        <w:t xml:space="preserve">в формате </w:t>
      </w:r>
      <w:proofErr w:type="spellStart"/>
      <w:r w:rsidRPr="001F5925">
        <w:rPr>
          <w:i/>
          <w:iCs/>
        </w:rPr>
        <w:t>application</w:t>
      </w:r>
      <w:proofErr w:type="spellEnd"/>
      <w:r w:rsidRPr="001F5925">
        <w:rPr>
          <w:i/>
          <w:iCs/>
        </w:rPr>
        <w:t>/</w:t>
      </w:r>
      <w:proofErr w:type="spellStart"/>
      <w:r w:rsidRPr="001F5925">
        <w:rPr>
          <w:i/>
          <w:iCs/>
        </w:rPr>
        <w:t>json</w:t>
      </w:r>
      <w:proofErr w:type="spellEnd"/>
    </w:p>
    <w:p w14:paraId="42221200" w14:textId="77777777" w:rsidR="002D6FF1" w:rsidRDefault="002D6FF1" w:rsidP="002D6FF1">
      <w:pPr>
        <w:ind w:firstLine="0"/>
      </w:pPr>
      <w:r>
        <w:t>Пример:</w:t>
      </w:r>
    </w:p>
    <w:p w14:paraId="30196809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>curl -X 'POST' \</w:t>
      </w:r>
    </w:p>
    <w:p w14:paraId="59B8F989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'https://api-partner.lender-invest.ru/</w:t>
      </w:r>
      <w:proofErr w:type="spellStart"/>
      <w:r w:rsidRPr="001F5925">
        <w:rPr>
          <w:lang w:val="en-US"/>
        </w:rPr>
        <w:t>api</w:t>
      </w:r>
      <w:proofErr w:type="spellEnd"/>
      <w:r w:rsidRPr="001F5925">
        <w:rPr>
          <w:lang w:val="en-US"/>
        </w:rPr>
        <w:t>/v1/auth/tokens' \</w:t>
      </w:r>
    </w:p>
    <w:p w14:paraId="2849D590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-H 'accept: application/</w:t>
      </w:r>
      <w:proofErr w:type="spellStart"/>
      <w:r w:rsidRPr="001F5925">
        <w:rPr>
          <w:lang w:val="en-US"/>
        </w:rPr>
        <w:t>json</w:t>
      </w:r>
      <w:proofErr w:type="spellEnd"/>
      <w:r w:rsidRPr="001F5925">
        <w:rPr>
          <w:lang w:val="en-US"/>
        </w:rPr>
        <w:t>' \</w:t>
      </w:r>
    </w:p>
    <w:p w14:paraId="3392B228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-H 'Content-Type: application/</w:t>
      </w:r>
      <w:proofErr w:type="spellStart"/>
      <w:r w:rsidRPr="001F5925">
        <w:rPr>
          <w:lang w:val="en-US"/>
        </w:rPr>
        <w:t>json</w:t>
      </w:r>
      <w:proofErr w:type="spellEnd"/>
      <w:r w:rsidRPr="001F5925">
        <w:rPr>
          <w:lang w:val="en-US"/>
        </w:rPr>
        <w:t>' \</w:t>
      </w:r>
    </w:p>
    <w:p w14:paraId="1DC96EE4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-H 'X-CSRF-TOKEN: ' \</w:t>
      </w:r>
    </w:p>
    <w:p w14:paraId="53AFE9CF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-d '{</w:t>
      </w:r>
    </w:p>
    <w:p w14:paraId="1EA980E5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"phone": "+79991112233",</w:t>
      </w:r>
    </w:p>
    <w:p w14:paraId="67C28ABC" w14:textId="77777777" w:rsidR="002D6FF1" w:rsidRPr="001F5925" w:rsidRDefault="002D6FF1" w:rsidP="002D6FF1">
      <w:pPr>
        <w:pStyle w:val="af0"/>
        <w:rPr>
          <w:lang w:val="en-US"/>
        </w:rPr>
      </w:pPr>
      <w:r w:rsidRPr="001F5925">
        <w:rPr>
          <w:lang w:val="en-US"/>
        </w:rPr>
        <w:t xml:space="preserve">  "password": "!1Qwerty55"</w:t>
      </w:r>
    </w:p>
    <w:p w14:paraId="2D513B52" w14:textId="77777777" w:rsidR="002D6FF1" w:rsidRPr="001F5925" w:rsidRDefault="002D6FF1" w:rsidP="002D6FF1">
      <w:pPr>
        <w:pStyle w:val="af0"/>
      </w:pPr>
      <w:r>
        <w:t>}'</w:t>
      </w:r>
    </w:p>
    <w:p w14:paraId="205D7748" w14:textId="77777777" w:rsidR="002D6FF1" w:rsidRPr="00012167" w:rsidRDefault="002D6FF1" w:rsidP="002D6FF1">
      <w:pPr>
        <w:pStyle w:val="1"/>
      </w:pPr>
      <w:bookmarkStart w:id="3" w:name="_Toc201854403"/>
      <w:r w:rsidRPr="00012167">
        <w:t>Авторизация и безопасность</w:t>
      </w:r>
      <w:bookmarkEnd w:id="3"/>
    </w:p>
    <w:p w14:paraId="3CB5CB5D" w14:textId="77777777" w:rsidR="002D6FF1" w:rsidRDefault="002D6FF1" w:rsidP="002D6FF1">
      <w:pPr>
        <w:jc w:val="both"/>
        <w:rPr>
          <w:szCs w:val="32"/>
        </w:rPr>
      </w:pPr>
      <w:r w:rsidRPr="00012167">
        <w:t xml:space="preserve">Сервис поддерживает схему безопасности типа </w:t>
      </w:r>
      <w:r w:rsidRPr="00012167">
        <w:rPr>
          <w:b/>
          <w:bCs/>
        </w:rPr>
        <w:t>API Key</w:t>
      </w:r>
      <w:r w:rsidRPr="00012167">
        <w:t xml:space="preserve">, где ключ передается в заголовке </w:t>
      </w:r>
      <w:proofErr w:type="spellStart"/>
      <w:r w:rsidRPr="00653488">
        <w:rPr>
          <w:b/>
          <w:bCs/>
        </w:rPr>
        <w:t>Authorization</w:t>
      </w:r>
      <w:proofErr w:type="spellEnd"/>
      <w:r w:rsidRPr="00012167">
        <w:t xml:space="preserve"> в формате</w:t>
      </w:r>
      <w:r>
        <w:t xml:space="preserve"> </w:t>
      </w:r>
      <w:r w:rsidRPr="001F5925">
        <w:rPr>
          <w:szCs w:val="32"/>
          <w:lang w:val="en-US"/>
        </w:rPr>
        <w:t>Bearer</w:t>
      </w:r>
      <w:r>
        <w:rPr>
          <w:szCs w:val="32"/>
        </w:rPr>
        <w:t xml:space="preserve"> </w:t>
      </w:r>
      <w:r w:rsidRPr="001F5925">
        <w:rPr>
          <w:szCs w:val="32"/>
        </w:rPr>
        <w:t>&lt;</w:t>
      </w:r>
      <w:r w:rsidRPr="001F5925">
        <w:rPr>
          <w:szCs w:val="32"/>
          <w:lang w:val="en-US"/>
        </w:rPr>
        <w:t>access</w:t>
      </w:r>
      <w:r w:rsidRPr="001F5925">
        <w:rPr>
          <w:szCs w:val="32"/>
        </w:rPr>
        <w:t>_</w:t>
      </w:r>
      <w:r w:rsidRPr="001F5925">
        <w:rPr>
          <w:szCs w:val="32"/>
          <w:lang w:val="en-US"/>
        </w:rPr>
        <w:t>token</w:t>
      </w:r>
      <w:r w:rsidRPr="001F5925">
        <w:rPr>
          <w:szCs w:val="32"/>
        </w:rPr>
        <w:t>&gt;</w:t>
      </w:r>
      <w:r>
        <w:t xml:space="preserve">. Где </w:t>
      </w:r>
      <w:r w:rsidRPr="00653488">
        <w:rPr>
          <w:b/>
          <w:bCs/>
          <w:szCs w:val="32"/>
          <w:lang w:val="en-US"/>
        </w:rPr>
        <w:t>access</w:t>
      </w:r>
      <w:r w:rsidRPr="00653488">
        <w:rPr>
          <w:b/>
          <w:bCs/>
          <w:szCs w:val="32"/>
        </w:rPr>
        <w:t>_</w:t>
      </w:r>
      <w:r w:rsidRPr="00653488">
        <w:rPr>
          <w:b/>
          <w:bCs/>
          <w:szCs w:val="32"/>
          <w:lang w:val="en-US"/>
        </w:rPr>
        <w:t>token</w:t>
      </w:r>
      <w:r>
        <w:rPr>
          <w:b/>
          <w:bCs/>
          <w:szCs w:val="32"/>
        </w:rPr>
        <w:t xml:space="preserve"> -</w:t>
      </w:r>
      <w:r>
        <w:rPr>
          <w:szCs w:val="32"/>
        </w:rPr>
        <w:t xml:space="preserve"> токен доступа, который </w:t>
      </w:r>
      <w:proofErr w:type="gramStart"/>
      <w:r>
        <w:rPr>
          <w:szCs w:val="32"/>
        </w:rPr>
        <w:t>можно получить</w:t>
      </w:r>
      <w:proofErr w:type="gramEnd"/>
      <w:r>
        <w:rPr>
          <w:szCs w:val="32"/>
        </w:rPr>
        <w:t xml:space="preserve"> осуществив запрос к методу </w:t>
      </w:r>
      <w:r w:rsidRPr="00653488">
        <w:rPr>
          <w:szCs w:val="32"/>
        </w:rPr>
        <w:t>/</w:t>
      </w:r>
      <w:proofErr w:type="spellStart"/>
      <w:r w:rsidRPr="00653488">
        <w:rPr>
          <w:szCs w:val="32"/>
        </w:rPr>
        <w:t>auth</w:t>
      </w:r>
      <w:proofErr w:type="spellEnd"/>
      <w:r w:rsidRPr="00653488">
        <w:rPr>
          <w:szCs w:val="32"/>
        </w:rPr>
        <w:t>/</w:t>
      </w:r>
      <w:proofErr w:type="spellStart"/>
      <w:r w:rsidRPr="00653488">
        <w:rPr>
          <w:szCs w:val="32"/>
        </w:rPr>
        <w:t>tokens</w:t>
      </w:r>
      <w:proofErr w:type="spellEnd"/>
      <w:r>
        <w:rPr>
          <w:szCs w:val="32"/>
        </w:rPr>
        <w:t xml:space="preserve">, используя логин и пароль указанные при регистрации в личном кабинете партнера. Подробнее описано в спецификации </w:t>
      </w:r>
    </w:p>
    <w:p w14:paraId="25479032" w14:textId="77777777" w:rsidR="002D6FF1" w:rsidRDefault="002D6FF1" w:rsidP="002D6FF1">
      <w:pPr>
        <w:ind w:firstLine="0"/>
        <w:jc w:val="both"/>
        <w:rPr>
          <w:szCs w:val="32"/>
        </w:rPr>
      </w:pPr>
      <w:hyperlink r:id="rId11" w:anchor="/auth%2Ftokens" w:history="1">
        <w:r w:rsidRPr="00642D55">
          <w:rPr>
            <w:rStyle w:val="af3"/>
            <w:szCs w:val="32"/>
          </w:rPr>
          <w:t>https://api-partner.lender-invest.ru/api/documentation#/auth%2Ftokens</w:t>
        </w:r>
      </w:hyperlink>
    </w:p>
    <w:p w14:paraId="457386BC" w14:textId="77777777" w:rsidR="002D6FF1" w:rsidRDefault="002D6FF1" w:rsidP="002D6FF1">
      <w:pPr>
        <w:pStyle w:val="1"/>
      </w:pPr>
      <w:bookmarkStart w:id="4" w:name="_Toc201854404"/>
      <w:r>
        <w:t>Регистрация</w:t>
      </w:r>
      <w:bookmarkEnd w:id="4"/>
    </w:p>
    <w:p w14:paraId="7C04B974" w14:textId="77777777" w:rsidR="002D6FF1" w:rsidRDefault="002D6FF1" w:rsidP="002D6FF1">
      <w:r>
        <w:lastRenderedPageBreak/>
        <w:t xml:space="preserve">Зарегистрироваться в личном кабинете можно на ресурсе </w:t>
      </w:r>
      <w:hyperlink r:id="rId12" w:history="1">
        <w:r w:rsidRPr="00642D55">
          <w:rPr>
            <w:rStyle w:val="af3"/>
          </w:rPr>
          <w:t>https://partner.lender-invest.ru/</w:t>
        </w:r>
      </w:hyperlink>
      <w:r>
        <w:t xml:space="preserve">  или при помощи методов описанных в спецификации</w:t>
      </w:r>
    </w:p>
    <w:p w14:paraId="5C4B8B34" w14:textId="77777777" w:rsidR="002D6FF1" w:rsidRDefault="002D6FF1" w:rsidP="002D6FF1">
      <w:pPr>
        <w:ind w:firstLine="0"/>
      </w:pPr>
      <w:hyperlink r:id="rId13" w:anchor="/registration" w:history="1">
        <w:r w:rsidRPr="00642D55">
          <w:rPr>
            <w:rStyle w:val="af3"/>
          </w:rPr>
          <w:t>https://api-partner.lender-invest.ru/api/documentation#/registration</w:t>
        </w:r>
      </w:hyperlink>
    </w:p>
    <w:p w14:paraId="592831AA" w14:textId="77777777" w:rsidR="002D6FF1" w:rsidRDefault="002D6FF1" w:rsidP="002D6FF1">
      <w:pPr>
        <w:pStyle w:val="1"/>
      </w:pPr>
      <w:bookmarkStart w:id="5" w:name="_Toc201854405"/>
      <w:r>
        <w:t>Профиль</w:t>
      </w:r>
      <w:bookmarkEnd w:id="5"/>
    </w:p>
    <w:p w14:paraId="7606368C" w14:textId="77777777" w:rsidR="002D6FF1" w:rsidRDefault="002D6FF1" w:rsidP="002D6FF1">
      <w:r>
        <w:t xml:space="preserve">Методы просмотра, редактирования профиля партнера описаны в спецификации </w:t>
      </w:r>
      <w:hyperlink r:id="rId14" w:anchor="/partners" w:history="1">
        <w:r w:rsidRPr="00642D55">
          <w:rPr>
            <w:rStyle w:val="af3"/>
          </w:rPr>
          <w:t>https://api-partner.lender-invest.ru/api/documentation#/partners</w:t>
        </w:r>
      </w:hyperlink>
      <w:r>
        <w:t xml:space="preserve"> </w:t>
      </w:r>
    </w:p>
    <w:p w14:paraId="6767995C" w14:textId="77777777" w:rsidR="002D6FF1" w:rsidRDefault="002D6FF1" w:rsidP="002D6FF1">
      <w:pPr>
        <w:pStyle w:val="1"/>
      </w:pPr>
      <w:bookmarkStart w:id="6" w:name="_Toc201854406"/>
      <w:r>
        <w:t>Банковские реквизиты</w:t>
      </w:r>
      <w:bookmarkEnd w:id="6"/>
    </w:p>
    <w:p w14:paraId="0C734C0C" w14:textId="77777777" w:rsidR="002D6FF1" w:rsidRPr="009611DF" w:rsidRDefault="002D6FF1" w:rsidP="002D6FF1">
      <w:r>
        <w:t xml:space="preserve">Спецификация </w:t>
      </w:r>
      <w:hyperlink r:id="rId15" w:anchor="/partners%2Fbank-accounts" w:history="1">
        <w:r w:rsidRPr="00642D55">
          <w:rPr>
            <w:rStyle w:val="af3"/>
          </w:rPr>
          <w:t>https://api-partner.lender-invest.ru/api/documentation#/partners%2Fbank-accounts</w:t>
        </w:r>
      </w:hyperlink>
    </w:p>
    <w:p w14:paraId="3E3911DF" w14:textId="77777777" w:rsidR="002D6FF1" w:rsidRDefault="002D6FF1" w:rsidP="002D6FF1">
      <w:pPr>
        <w:pStyle w:val="1"/>
      </w:pPr>
      <w:bookmarkStart w:id="7" w:name="_Toc201854407"/>
      <w:r>
        <w:t>Документы</w:t>
      </w:r>
      <w:bookmarkEnd w:id="7"/>
    </w:p>
    <w:p w14:paraId="2E6F639E" w14:textId="77777777" w:rsidR="002D6FF1" w:rsidRDefault="002D6FF1" w:rsidP="002D6FF1">
      <w:r>
        <w:t xml:space="preserve">Спецификация </w:t>
      </w:r>
      <w:hyperlink r:id="rId16" w:anchor="/partners%2Fdocuments" w:history="1">
        <w:r w:rsidRPr="00642D55">
          <w:rPr>
            <w:rStyle w:val="af3"/>
          </w:rPr>
          <w:t>https://api-partner.lender-invest.ru/api/documentation#/partners%2Fdocuments</w:t>
        </w:r>
      </w:hyperlink>
    </w:p>
    <w:p w14:paraId="024D6271" w14:textId="77777777" w:rsidR="002D6FF1" w:rsidRDefault="002D6FF1" w:rsidP="002D6FF1">
      <w:pPr>
        <w:pStyle w:val="1"/>
      </w:pPr>
      <w:bookmarkStart w:id="8" w:name="_Toc201854408"/>
      <w:r>
        <w:t>Акты</w:t>
      </w:r>
      <w:bookmarkEnd w:id="8"/>
    </w:p>
    <w:p w14:paraId="6DC64BCF" w14:textId="77777777" w:rsidR="002D6FF1" w:rsidRDefault="002D6FF1" w:rsidP="002D6FF1">
      <w:r>
        <w:t xml:space="preserve">Спецификация </w:t>
      </w:r>
      <w:hyperlink r:id="rId17" w:anchor="/partners%2Facts" w:history="1">
        <w:r w:rsidRPr="00642D55">
          <w:rPr>
            <w:rStyle w:val="af3"/>
          </w:rPr>
          <w:t>https://api-partner.lender-invest.ru/api/documentation#/partners%2Facts</w:t>
        </w:r>
      </w:hyperlink>
    </w:p>
    <w:p w14:paraId="6B573E55" w14:textId="77777777" w:rsidR="002D6FF1" w:rsidRDefault="002D6FF1" w:rsidP="002D6FF1">
      <w:pPr>
        <w:pStyle w:val="1"/>
      </w:pPr>
      <w:bookmarkStart w:id="9" w:name="_Toc201854409"/>
      <w:r>
        <w:t>Сделки и заявки</w:t>
      </w:r>
      <w:bookmarkEnd w:id="9"/>
    </w:p>
    <w:p w14:paraId="0CFF36A6" w14:textId="77777777" w:rsidR="002D6FF1" w:rsidRDefault="002D6FF1" w:rsidP="002D6FF1">
      <w:r>
        <w:t xml:space="preserve">Спецификация  </w:t>
      </w:r>
      <w:hyperlink r:id="rId18" w:anchor="/partners%2Fapplications" w:history="1">
        <w:r w:rsidRPr="00642D55">
          <w:rPr>
            <w:rStyle w:val="af3"/>
          </w:rPr>
          <w:t>https://api-partner.lender-invest.ru/api/documentation#/partners%2Fapplications</w:t>
        </w:r>
      </w:hyperlink>
    </w:p>
    <w:p w14:paraId="35E023D8" w14:textId="77777777" w:rsidR="002D6FF1" w:rsidRDefault="002D6FF1" w:rsidP="002D6FF1">
      <w:pPr>
        <w:pStyle w:val="1"/>
      </w:pPr>
      <w:bookmarkStart w:id="10" w:name="_Toc201854410"/>
      <w:r>
        <w:t>Аналитика и статистика</w:t>
      </w:r>
      <w:bookmarkEnd w:id="10"/>
    </w:p>
    <w:p w14:paraId="72CBEF61" w14:textId="77777777" w:rsidR="002D6FF1" w:rsidRDefault="002D6FF1" w:rsidP="002D6FF1">
      <w:r>
        <w:t xml:space="preserve">Спецификация  </w:t>
      </w:r>
      <w:hyperlink r:id="rId19" w:anchor="/partners%2Fstatistics" w:history="1">
        <w:r w:rsidRPr="00642D55">
          <w:rPr>
            <w:rStyle w:val="af3"/>
          </w:rPr>
          <w:t>https://api-partner.lender-invest.ru/api/documentation#/partners%2Fstatistics</w:t>
        </w:r>
      </w:hyperlink>
    </w:p>
    <w:p w14:paraId="14AB5B3F" w14:textId="77777777" w:rsidR="002D6FF1" w:rsidRDefault="002D6FF1" w:rsidP="002D6FF1">
      <w:pPr>
        <w:pStyle w:val="1"/>
      </w:pPr>
      <w:bookmarkStart w:id="11" w:name="_Toc201854411"/>
      <w:r>
        <w:t>Уведомление</w:t>
      </w:r>
      <w:bookmarkEnd w:id="11"/>
    </w:p>
    <w:p w14:paraId="0CD82EDF" w14:textId="77777777" w:rsidR="002D6FF1" w:rsidRPr="009611DF" w:rsidRDefault="002D6FF1" w:rsidP="002D6FF1">
      <w:r>
        <w:t xml:space="preserve">Спецификация </w:t>
      </w:r>
      <w:hyperlink r:id="rId20" w:anchor="/partners%2Fnotifications" w:history="1">
        <w:r w:rsidRPr="00642D55">
          <w:rPr>
            <w:rStyle w:val="af3"/>
          </w:rPr>
          <w:t>https://api-partner.lender-invest.ru/api/documentation#/partners%2Fnotifications</w:t>
        </w:r>
      </w:hyperlink>
    </w:p>
    <w:p w14:paraId="6D8326DE" w14:textId="77777777" w:rsidR="00F54869" w:rsidRPr="002D6FF1" w:rsidRDefault="00F54869" w:rsidP="002D6FF1">
      <w:pPr>
        <w:ind w:firstLine="0"/>
        <w:rPr>
          <w:lang w:val="en-US"/>
        </w:rPr>
      </w:pPr>
    </w:p>
    <w:sectPr w:rsidR="00F54869" w:rsidRPr="002D6FF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DAC6" w14:textId="77777777" w:rsidR="00931550" w:rsidRDefault="00931550" w:rsidP="00B76799">
      <w:pPr>
        <w:spacing w:before="0" w:after="0" w:line="240" w:lineRule="auto"/>
      </w:pPr>
      <w:r>
        <w:separator/>
      </w:r>
    </w:p>
  </w:endnote>
  <w:endnote w:type="continuationSeparator" w:id="0">
    <w:p w14:paraId="19E874D8" w14:textId="77777777" w:rsidR="00931550" w:rsidRDefault="00931550" w:rsidP="00B767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366471"/>
      <w:docPartObj>
        <w:docPartGallery w:val="Page Numbers (Bottom of Page)"/>
        <w:docPartUnique/>
      </w:docPartObj>
    </w:sdtPr>
    <w:sdtContent>
      <w:p w14:paraId="7EDB54F5" w14:textId="77777777" w:rsidR="00B76799" w:rsidRDefault="00B76799">
        <w:pPr>
          <w:pStyle w:val="ae"/>
          <w:jc w:val="center"/>
        </w:pPr>
      </w:p>
      <w:p w14:paraId="0814082D" w14:textId="176AFF92" w:rsidR="00B76799" w:rsidRDefault="00B767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5F1ED" w14:textId="77777777" w:rsidR="00B76799" w:rsidRDefault="00B767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AF4E" w14:textId="77777777" w:rsidR="00931550" w:rsidRDefault="00931550" w:rsidP="00B76799">
      <w:pPr>
        <w:spacing w:before="0" w:after="0" w:line="240" w:lineRule="auto"/>
      </w:pPr>
      <w:r>
        <w:separator/>
      </w:r>
    </w:p>
  </w:footnote>
  <w:footnote w:type="continuationSeparator" w:id="0">
    <w:p w14:paraId="0886EB72" w14:textId="77777777" w:rsidR="00931550" w:rsidRDefault="00931550" w:rsidP="00B767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EFC"/>
    <w:multiLevelType w:val="multilevel"/>
    <w:tmpl w:val="0DE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2EC"/>
    <w:multiLevelType w:val="multilevel"/>
    <w:tmpl w:val="1DE6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A3F23"/>
    <w:multiLevelType w:val="multilevel"/>
    <w:tmpl w:val="BE1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B37FF"/>
    <w:multiLevelType w:val="multilevel"/>
    <w:tmpl w:val="BE5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E47"/>
    <w:multiLevelType w:val="multilevel"/>
    <w:tmpl w:val="9CD2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618A1"/>
    <w:multiLevelType w:val="multilevel"/>
    <w:tmpl w:val="37A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D1D67"/>
    <w:multiLevelType w:val="multilevel"/>
    <w:tmpl w:val="7C3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2314C"/>
    <w:multiLevelType w:val="multilevel"/>
    <w:tmpl w:val="BBB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45AE"/>
    <w:multiLevelType w:val="multilevel"/>
    <w:tmpl w:val="AF22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17FA7"/>
    <w:multiLevelType w:val="multilevel"/>
    <w:tmpl w:val="EAC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F6AAC"/>
    <w:multiLevelType w:val="multilevel"/>
    <w:tmpl w:val="2D84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F347B"/>
    <w:multiLevelType w:val="multilevel"/>
    <w:tmpl w:val="0DD0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FE0B09"/>
    <w:multiLevelType w:val="multilevel"/>
    <w:tmpl w:val="1022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F491B"/>
    <w:multiLevelType w:val="multilevel"/>
    <w:tmpl w:val="AD5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DA4481"/>
    <w:multiLevelType w:val="multilevel"/>
    <w:tmpl w:val="A8A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EB0169"/>
    <w:multiLevelType w:val="multilevel"/>
    <w:tmpl w:val="91F0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8C1792"/>
    <w:multiLevelType w:val="multilevel"/>
    <w:tmpl w:val="0558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B36D6A"/>
    <w:multiLevelType w:val="multilevel"/>
    <w:tmpl w:val="A1A8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27071C"/>
    <w:multiLevelType w:val="multilevel"/>
    <w:tmpl w:val="DC8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355B82"/>
    <w:multiLevelType w:val="multilevel"/>
    <w:tmpl w:val="B5C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9343D6"/>
    <w:multiLevelType w:val="multilevel"/>
    <w:tmpl w:val="3F6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7E3A47"/>
    <w:multiLevelType w:val="multilevel"/>
    <w:tmpl w:val="0B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33F10"/>
    <w:multiLevelType w:val="multilevel"/>
    <w:tmpl w:val="1C8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F2FD6"/>
    <w:multiLevelType w:val="multilevel"/>
    <w:tmpl w:val="C04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74436"/>
    <w:multiLevelType w:val="multilevel"/>
    <w:tmpl w:val="108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45C94"/>
    <w:multiLevelType w:val="multilevel"/>
    <w:tmpl w:val="E92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4D321F"/>
    <w:multiLevelType w:val="multilevel"/>
    <w:tmpl w:val="2FE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97891"/>
    <w:multiLevelType w:val="multilevel"/>
    <w:tmpl w:val="3B6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7464D0"/>
    <w:multiLevelType w:val="multilevel"/>
    <w:tmpl w:val="7C44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9B4F9B"/>
    <w:multiLevelType w:val="multilevel"/>
    <w:tmpl w:val="718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B35E9F"/>
    <w:multiLevelType w:val="multilevel"/>
    <w:tmpl w:val="99A8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6312AD"/>
    <w:multiLevelType w:val="multilevel"/>
    <w:tmpl w:val="505A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CE4871"/>
    <w:multiLevelType w:val="multilevel"/>
    <w:tmpl w:val="BA0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834AF8"/>
    <w:multiLevelType w:val="multilevel"/>
    <w:tmpl w:val="B22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B3571B"/>
    <w:multiLevelType w:val="multilevel"/>
    <w:tmpl w:val="C4D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D33500"/>
    <w:multiLevelType w:val="multilevel"/>
    <w:tmpl w:val="E8DC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00056"/>
    <w:multiLevelType w:val="multilevel"/>
    <w:tmpl w:val="475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7D6DFF"/>
    <w:multiLevelType w:val="multilevel"/>
    <w:tmpl w:val="585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6925CC"/>
    <w:multiLevelType w:val="multilevel"/>
    <w:tmpl w:val="6DC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72477C"/>
    <w:multiLevelType w:val="multilevel"/>
    <w:tmpl w:val="320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37247A"/>
    <w:multiLevelType w:val="multilevel"/>
    <w:tmpl w:val="1E5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1422D1"/>
    <w:multiLevelType w:val="multilevel"/>
    <w:tmpl w:val="D56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534DC"/>
    <w:multiLevelType w:val="multilevel"/>
    <w:tmpl w:val="459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F06295"/>
    <w:multiLevelType w:val="multilevel"/>
    <w:tmpl w:val="6D1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2803D2"/>
    <w:multiLevelType w:val="multilevel"/>
    <w:tmpl w:val="991E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1D615B"/>
    <w:multiLevelType w:val="multilevel"/>
    <w:tmpl w:val="681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1C42AA"/>
    <w:multiLevelType w:val="hybridMultilevel"/>
    <w:tmpl w:val="FCDAC942"/>
    <w:lvl w:ilvl="0" w:tplc="6396CEC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9734F"/>
    <w:multiLevelType w:val="multilevel"/>
    <w:tmpl w:val="B76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AE0917"/>
    <w:multiLevelType w:val="multilevel"/>
    <w:tmpl w:val="C3A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25293C"/>
    <w:multiLevelType w:val="multilevel"/>
    <w:tmpl w:val="4B8C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F04D23"/>
    <w:multiLevelType w:val="multilevel"/>
    <w:tmpl w:val="E4B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265729"/>
    <w:multiLevelType w:val="multilevel"/>
    <w:tmpl w:val="0D98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E93642"/>
    <w:multiLevelType w:val="multilevel"/>
    <w:tmpl w:val="5CD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2F0DEB"/>
    <w:multiLevelType w:val="multilevel"/>
    <w:tmpl w:val="261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685961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928613024">
    <w:abstractNumId w:val="5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975531121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389958225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4419495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12547075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69253744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9698807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047592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394401977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7351782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095980872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99140357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921284906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204624553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466509596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836846397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407503381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108766650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44773417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49101883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214056549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209416261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46199673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5125846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20718130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03403946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16735697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00690068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66639824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88999710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012906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87990157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40403371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32632388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74529325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3258190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13744984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08515115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28943539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202408877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275211207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1454255096">
    <w:abstractNumId w:val="5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1275673942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20922718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1165559945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1126319302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67345831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 w16cid:durableId="66991249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1882967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21662517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" w16cid:durableId="1712683173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 w16cid:durableId="153376784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138421066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166705512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1302731792">
    <w:abstractNumId w:val="4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586037253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 w16cid:durableId="787042935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 w16cid:durableId="861357718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0" w16cid:durableId="179197436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1" w16cid:durableId="1941913664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 w16cid:durableId="166273328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3" w16cid:durableId="128064901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4" w16cid:durableId="32466705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 w16cid:durableId="94472640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637566114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27487407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8" w16cid:durableId="1928924084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9" w16cid:durableId="846479654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0" w16cid:durableId="143015568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28792963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2" w16cid:durableId="502085846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3" w16cid:durableId="39767934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4" w16cid:durableId="386728554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5" w16cid:durableId="5435415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6" w16cid:durableId="26007197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7" w16cid:durableId="58788374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8" w16cid:durableId="177131453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9" w16cid:durableId="22218337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0" w16cid:durableId="195220664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1" w16cid:durableId="91555277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2" w16cid:durableId="110480716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3" w16cid:durableId="85927249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4" w16cid:durableId="157374022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5" w16cid:durableId="48735731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6" w16cid:durableId="718597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7" w16cid:durableId="21048391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8" w16cid:durableId="1155148855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9" w16cid:durableId="44704672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0" w16cid:durableId="1291670915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1" w16cid:durableId="1156726198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2" w16cid:durableId="309361575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3" w16cid:durableId="126669362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4" w16cid:durableId="7496216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5" w16cid:durableId="19327434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6" w16cid:durableId="119368604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7" w16cid:durableId="1454209881">
    <w:abstractNumId w:val="5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8" w16cid:durableId="42338442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9" w16cid:durableId="54633431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0" w16cid:durableId="20137991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1" w16cid:durableId="30501285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2" w16cid:durableId="1249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3" w16cid:durableId="1749182700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4" w16cid:durableId="46833095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5" w16cid:durableId="28693137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6" w16cid:durableId="167826354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7" w16cid:durableId="156133246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8" w16cid:durableId="17126286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9" w16cid:durableId="656185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0" w16cid:durableId="1235434677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1" w16cid:durableId="623266471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2" w16cid:durableId="115900732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3" w16cid:durableId="696738482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4" w16cid:durableId="1335450644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5" w16cid:durableId="191208438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6" w16cid:durableId="3122722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7" w16cid:durableId="53813209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8" w16cid:durableId="1362050304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9" w16cid:durableId="702902193">
    <w:abstractNumId w:val="4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0" w16cid:durableId="208038437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1" w16cid:durableId="610087549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2" w16cid:durableId="44947428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3" w16cid:durableId="183102190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4" w16cid:durableId="92884907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5" w16cid:durableId="59344397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75"/>
    <w:rsid w:val="00012167"/>
    <w:rsid w:val="001368BB"/>
    <w:rsid w:val="00186EA1"/>
    <w:rsid w:val="001F5925"/>
    <w:rsid w:val="00295930"/>
    <w:rsid w:val="002D6FF1"/>
    <w:rsid w:val="004F797D"/>
    <w:rsid w:val="00540AB4"/>
    <w:rsid w:val="005655F2"/>
    <w:rsid w:val="00627B60"/>
    <w:rsid w:val="00653488"/>
    <w:rsid w:val="00655F47"/>
    <w:rsid w:val="00657374"/>
    <w:rsid w:val="006B2DBF"/>
    <w:rsid w:val="0074198F"/>
    <w:rsid w:val="007F7175"/>
    <w:rsid w:val="0087466F"/>
    <w:rsid w:val="00931550"/>
    <w:rsid w:val="009611DF"/>
    <w:rsid w:val="00A8133A"/>
    <w:rsid w:val="00B76799"/>
    <w:rsid w:val="00B97BC1"/>
    <w:rsid w:val="00BB7954"/>
    <w:rsid w:val="00BF03C3"/>
    <w:rsid w:val="00CE45A6"/>
    <w:rsid w:val="00E93295"/>
    <w:rsid w:val="00F127D4"/>
    <w:rsid w:val="00F54869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54BB"/>
  <w15:chartTrackingRefBased/>
  <w15:docId w15:val="{13CAAE6F-839D-4E64-9038-E2CA8A2F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33A"/>
    <w:pPr>
      <w:spacing w:before="200" w:after="220" w:line="288" w:lineRule="auto"/>
      <w:ind w:firstLine="709"/>
    </w:pPr>
    <w:rPr>
      <w:rFonts w:ascii="Times New Roman" w:hAnsi="Times New Roman" w:cs="Times New Roman"/>
      <w:spacing w:val="-6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55F2"/>
    <w:pPr>
      <w:ind w:firstLine="0"/>
      <w:outlineLvl w:val="0"/>
    </w:pPr>
    <w:rPr>
      <w:b/>
      <w:bCs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5F2"/>
    <w:rPr>
      <w:rFonts w:ascii="Times New Roman" w:hAnsi="Times New Roman" w:cs="Times New Roman"/>
      <w:b/>
      <w:bCs/>
      <w:spacing w:val="-6"/>
      <w:sz w:val="32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F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175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F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1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767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6799"/>
    <w:rPr>
      <w:rFonts w:ascii="Times New Roman" w:hAnsi="Times New Roman" w:cs="Times New Roman"/>
      <w:spacing w:val="-6"/>
      <w:sz w:val="32"/>
      <w:szCs w:val="28"/>
    </w:rPr>
  </w:style>
  <w:style w:type="paragraph" w:styleId="ae">
    <w:name w:val="footer"/>
    <w:basedOn w:val="a"/>
    <w:link w:val="af"/>
    <w:uiPriority w:val="99"/>
    <w:unhideWhenUsed/>
    <w:rsid w:val="00B767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6799"/>
    <w:rPr>
      <w:rFonts w:ascii="Times New Roman" w:hAnsi="Times New Roman" w:cs="Times New Roman"/>
      <w:spacing w:val="-6"/>
      <w:sz w:val="32"/>
      <w:szCs w:val="28"/>
    </w:rPr>
  </w:style>
  <w:style w:type="paragraph" w:styleId="af0">
    <w:name w:val="No Spacing"/>
    <w:link w:val="af1"/>
    <w:uiPriority w:val="1"/>
    <w:qFormat/>
    <w:rsid w:val="001F5925"/>
    <w:pPr>
      <w:spacing w:after="0" w:line="240" w:lineRule="auto"/>
    </w:pPr>
    <w:rPr>
      <w:rFonts w:ascii="Times New Roman" w:eastAsiaTheme="minorEastAsia" w:hAnsi="Times New Roman"/>
      <w:kern w:val="0"/>
      <w:lang w:eastAsia="ru-RU"/>
      <w14:ligatures w14:val="none"/>
    </w:rPr>
  </w:style>
  <w:style w:type="character" w:customStyle="1" w:styleId="af1">
    <w:name w:val="Без интервала Знак"/>
    <w:basedOn w:val="a0"/>
    <w:link w:val="af0"/>
    <w:uiPriority w:val="1"/>
    <w:rsid w:val="001F5925"/>
    <w:rPr>
      <w:rFonts w:ascii="Times New Roman" w:eastAsiaTheme="minorEastAsia" w:hAnsi="Times New Roman"/>
      <w:kern w:val="0"/>
      <w:lang w:eastAsia="ru-RU"/>
      <w14:ligatures w14:val="none"/>
    </w:rPr>
  </w:style>
  <w:style w:type="paragraph" w:styleId="af2">
    <w:name w:val="TOC Heading"/>
    <w:basedOn w:val="1"/>
    <w:next w:val="a"/>
    <w:uiPriority w:val="39"/>
    <w:unhideWhenUsed/>
    <w:qFormat/>
    <w:rsid w:val="00B76799"/>
    <w:pPr>
      <w:spacing w:before="240" w:after="0" w:line="259" w:lineRule="auto"/>
      <w:outlineLvl w:val="9"/>
    </w:pPr>
    <w:rPr>
      <w:spacing w:val="0"/>
      <w:kern w:val="0"/>
      <w:szCs w:val="32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655F2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5F2"/>
    <w:rPr>
      <w:rFonts w:ascii="Consolas" w:hAnsi="Consolas" w:cs="Times New Roman"/>
      <w:spacing w:val="-6"/>
      <w:sz w:val="20"/>
      <w:szCs w:val="20"/>
    </w:rPr>
  </w:style>
  <w:style w:type="character" w:styleId="af3">
    <w:name w:val="Hyperlink"/>
    <w:basedOn w:val="a0"/>
    <w:uiPriority w:val="99"/>
    <w:unhideWhenUsed/>
    <w:rsid w:val="00F5486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54869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9611DF"/>
    <w:pPr>
      <w:spacing w:after="100"/>
    </w:pPr>
  </w:style>
  <w:style w:type="table" w:styleId="af5">
    <w:name w:val="Table Grid"/>
    <w:basedOn w:val="a1"/>
    <w:uiPriority w:val="39"/>
    <w:rsid w:val="00A8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-partner.lender-invest.ru/api/documentation" TargetMode="External"/><Relationship Id="rId13" Type="http://schemas.openxmlformats.org/officeDocument/2006/relationships/hyperlink" Target="https://api-partner.lender-invest.ru/api/documentation" TargetMode="External"/><Relationship Id="rId18" Type="http://schemas.openxmlformats.org/officeDocument/2006/relationships/hyperlink" Target="https://api-partner.lender-invest.ru/api/documentatio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artner.lender-invest.ru/" TargetMode="External"/><Relationship Id="rId17" Type="http://schemas.openxmlformats.org/officeDocument/2006/relationships/hyperlink" Target="https://api-partner.lender-invest.ru/api/document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i-partner.lender-invest.ru/api/documentation" TargetMode="External"/><Relationship Id="rId20" Type="http://schemas.openxmlformats.org/officeDocument/2006/relationships/hyperlink" Target="https://api-partner.lender-invest.ru/api/document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-partner.lender-invest.ru/api/document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i-partner.lender-invest.ru/api/document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i-partner.lender-invest.ru/api/v1" TargetMode="External"/><Relationship Id="rId19" Type="http://schemas.openxmlformats.org/officeDocument/2006/relationships/hyperlink" Target="https://api-partner.lender-invest.ru/api/docum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-partner.lender-invest.ru/" TargetMode="External"/><Relationship Id="rId14" Type="http://schemas.openxmlformats.org/officeDocument/2006/relationships/hyperlink" Target="https://api-partner.lender-invest.ru/api/document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F682-1045-4E6F-8E86-4512F0E7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Глазков</dc:creator>
  <cp:keywords/>
  <dc:description/>
  <cp:lastModifiedBy>Михаил Глазков</cp:lastModifiedBy>
  <cp:revision>5</cp:revision>
  <dcterms:created xsi:type="dcterms:W3CDTF">2025-05-13T22:16:00Z</dcterms:created>
  <dcterms:modified xsi:type="dcterms:W3CDTF">2025-06-26T15:20:00Z</dcterms:modified>
</cp:coreProperties>
</file>